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15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9"/>
    <w:bookmarkStart w:id="10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10"/>
    <w:bookmarkStart w:id="11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11"/>
    <w:bookmarkStart w:id="24" w:name="quarto-features"/>
    <w:p>
      <w:pPr>
        <w:pStyle w:val="Heading2"/>
      </w:pPr>
      <w:r>
        <w:t xml:space="preserve">4 Quarto Features</w:t>
      </w:r>
    </w:p>
    <w:bookmarkStart w:id="18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18"/>
    <w:bookmarkStart w:id="23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22"/>
        </w:tc>
      </w:tr>
    </w:tbl>
    <w:bookmarkEnd w:id="23"/>
    <w:bookmarkEnd w:id="24"/>
    <w:bookmarkStart w:id="30" w:name="theorem-environments"/>
    <w:p>
      <w:pPr>
        <w:pStyle w:val="Heading2"/>
      </w:pPr>
      <w:r>
        <w:t xml:space="preserve">5 Theorem Environments</w:t>
      </w:r>
    </w:p>
    <w:p>
      <w:pPr>
        <w:pStyle w:val="FirstParagraph"/>
      </w:pPr>
      <w:r>
        <w:t xml:space="preserve">Quarto supports theorem and proof environments that integrate with the</w:t>
      </w:r>
      <w:r>
        <w:t xml:space="preserve"> </w:t>
      </w:r>
      <w:r>
        <w:rPr>
          <w:rStyle w:val="VerbatimChar"/>
        </w:rPr>
        <w:t xml:space="preserve">callouty-theorem</w:t>
      </w:r>
      <w:r>
        <w:t xml:space="preserve"> </w:t>
      </w:r>
      <w:r>
        <w:t xml:space="preserve">extension to render as styled callout blocks.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5" w:name="def-mean"/>
          <w:p>
            <w:pPr>
              <w:pStyle w:val="BodyText"/>
            </w:pPr>
            <w:r>
              <w:rPr>
                <w:b/>
                <w:bCs/>
              </w:rPr>
              <w:t xml:space="preserve">Definition 1 (Sample Mean)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mean</w:t>
            </w:r>
            <w:r>
              <w:t xml:space="preserve"> </w:t>
            </w:r>
            <w:r>
              <w:t xml:space="preserve">of observations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2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6" w:name="thm-mean-unbiased"/>
          <w:p>
            <w:pPr>
              <w:pStyle w:val="BodyText"/>
            </w:pPr>
            <w:r>
              <w:rPr>
                <w:b/>
                <w:bCs/>
              </w:rPr>
              <w:t xml:space="preserve">Theorem 1 (Unbiasedness of the Sample Mean)</w:t>
            </w:r>
            <w:r>
              <w:t xml:space="preserve"> </w:t>
            </w:r>
            <w:r>
              <w:t xml:space="preserve">The sample mean</w:t>
            </w:r>
            <w:r>
              <w:t xml:space="preserve"> </w:t>
            </w: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an unbiased estimator of the population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[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μ</m:t>
                </m:r>
              </m:oMath>
            </m:oMathPara>
          </w:p>
          <w:bookmarkEnd w:id="2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By linearity of expectation: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[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t>E</m:t>
                    </m:r>
                  </m:e>
                </m:nary>
                <m:r>
                  <m:rPr>
                    <m:sty m:val="p"/>
                  </m:rPr>
                  <m:t>[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r>
                  <m:rPr>
                    <m:sty m:val="p"/>
                  </m:rPr>
                  <m:t>⋅</m:t>
                </m:r>
                <m:r>
                  <m:t>n</m:t>
                </m:r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μ</m:t>
                </m:r>
                <m:r>
                  <m:rPr>
                    <m:sty m:val="p"/>
                  </m:rPr>
                  <m:t>.</m:t>
                </m:r>
                <m:r>
                  <m:t>  </m:t>
                </m:r>
                <m:r>
                  <m:rPr>
                    <m:sty m:val="p"/>
                  </m:rPr>
                  <m:t>▫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" w:name="exm-mean-calc"/>
          <w:p>
            <w:pPr>
              <w:pStyle w:val="BodyText"/>
            </w:pPr>
            <w:r>
              <w:rPr>
                <w:b/>
                <w:bCs/>
              </w:rPr>
              <w:t xml:space="preserve">Example 1 (Computing the Sample Mean)</w:t>
            </w:r>
            <w:r>
              <w:t xml:space="preserve"> </w:t>
            </w:r>
            <w:r>
              <w:t xml:space="preserve">For the data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3</m:t>
              </m:r>
              <m:r>
                <m:rPr>
                  <m:sty m:val="p"/>
                </m:rPr>
                <m:t>,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5</m:t>
              </m:r>
              <m:r>
                <m:rPr>
                  <m:sty m:val="p"/>
                </m:rPr>
                <m:t>}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</m:num>
                  <m:den>
                    <m:r>
                      <m:t>5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3</m:t>
                </m:r>
              </m:oMath>
            </m:oMathPara>
          </w:p>
          <w:bookmarkEnd w:id="29"/>
        </w:tc>
      </w:tr>
    </w:tbl>
    <w:bookmarkEnd w:id="30"/>
    <w:bookmarkStart w:id="31" w:name="equations"/>
    <w:p>
      <w:pPr>
        <w:pStyle w:val="Heading2"/>
      </w:pPr>
      <w:r>
        <w:t xml:space="preserve">6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31"/>
    <w:bookmarkStart w:id="33" w:name="tables"/>
    <w:p>
      <w:pPr>
        <w:pStyle w:val="Heading2"/>
      </w:pPr>
      <w:r>
        <w:t xml:space="preserve">7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32"/>
          <w:p/>
        </w:tc>
      </w:tr>
    </w:tbl>
    <w:bookmarkEnd w:id="33"/>
    <w:bookmarkStart w:id="34" w:name="summary"/>
    <w:p>
      <w:pPr>
        <w:pStyle w:val="Heading2"/>
      </w:pPr>
      <w:r>
        <w:t xml:space="preserve">8 Summary</w:t>
      </w:r>
    </w:p>
    <w:p>
      <w:pPr>
        <w:pStyle w:val="FirstParagraph"/>
      </w:pPr>
      <w:r>
        <w:t xml:space="preserve">Quarto vignettes provide a modern, feature-rich way to document R packages. They integrate seamlessly with documentation systems and offer enhanced capabilities for technical documentation.</w:t>
      </w:r>
    </w:p>
    <w:bookmarkEnd w:id="34"/>
    <w:bookmarkStart w:id="42" w:name="references"/>
    <w:p>
      <w:pPr>
        <w:pStyle w:val="Heading2"/>
      </w:pPr>
      <w:r>
        <w:t xml:space="preserve">9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35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36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41" w:name="refs"/>
    <w:bookmarkStart w:id="38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R Foundation for Statistical Computing.</w:t>
      </w:r>
      <w:r>
        <w:t xml:space="preserve"> </w:t>
      </w:r>
      <w:hyperlink r:id="rId37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38"/>
    <w:bookmarkStart w:id="40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39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40"/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15" Target="media/rId15.png" /><Relationship Type="http://schemas.openxmlformats.org/officeDocument/2006/relationships/image" Id="rId19" Target="media/rId19.png" /><Relationship Type="http://schemas.openxmlformats.org/officeDocument/2006/relationships/hyperlink" Id="rId39" Target="https://github.com/UCD-SERG/rpt" TargetMode="External" /><Relationship Type="http://schemas.openxmlformats.org/officeDocument/2006/relationships/hyperlink" Id="rId35" Target="https://quarto.org/" TargetMode="External" /><Relationship Type="http://schemas.openxmlformats.org/officeDocument/2006/relationships/hyperlink" Id="rId36" Target="https://quarto.org/docs/computations/r.html" TargetMode="External" /><Relationship Type="http://schemas.openxmlformats.org/officeDocument/2006/relationships/hyperlink" Id="rId37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github.com/UCD-SERG/rpt" TargetMode="External" /><Relationship Type="http://schemas.openxmlformats.org/officeDocument/2006/relationships/hyperlink" Id="rId35" Target="https://quarto.org/" TargetMode="External" /><Relationship Type="http://schemas.openxmlformats.org/officeDocument/2006/relationships/hyperlink" Id="rId36" Target="https://quarto.org/docs/computations/r.html" TargetMode="External" /><Relationship Type="http://schemas.openxmlformats.org/officeDocument/2006/relationships/hyperlink" Id="rId37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2026-05-15T08:43:42Z</dcterms:created>
  <dcterms:modified xsi:type="dcterms:W3CDTF">2026-05-15T08:43:42Z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