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5.png" ContentType="image/png"/>
  <Override PartName="/word/media/rId14.png" ContentType="image/png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Package Function Structure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2026-05-15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10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how to visualize the structure and dependencies of package functions using the</w:t>
      </w:r>
      <w:r>
        <w:t xml:space="preserve"> </w:t>
      </w:r>
      <w:hyperlink r:id="rId9">
        <w:r>
          <w:rPr>
            <w:rStyle w:val="VerbatimChar"/>
          </w:rPr>
          <w:t xml:space="preserve">foodwebr</w:t>
        </w:r>
      </w:hyperlink>
      <w:r>
        <w:t xml:space="preserve"> </w:t>
      </w:r>
      <w:r>
        <w:t xml:space="preserve">package. Understanding function dependencies helps developers:</w:t>
      </w:r>
    </w:p>
    <w:p>
      <w:pPr>
        <w:pStyle w:val="Compact"/>
        <w:numPr>
          <w:ilvl w:val="0"/>
          <w:numId w:val="1001"/>
        </w:numPr>
      </w:pPr>
      <w:r>
        <w:t xml:space="preserve">Navigate and understand codebases more quickly</w:t>
      </w:r>
    </w:p>
    <w:p>
      <w:pPr>
        <w:pStyle w:val="Compact"/>
        <w:numPr>
          <w:ilvl w:val="0"/>
          <w:numId w:val="1001"/>
        </w:numPr>
      </w:pPr>
      <w:r>
        <w:t xml:space="preserve">Identify potential refactoring opportunities</w:t>
      </w:r>
    </w:p>
    <w:p>
      <w:pPr>
        <w:pStyle w:val="Compact"/>
        <w:numPr>
          <w:ilvl w:val="0"/>
          <w:numId w:val="1001"/>
        </w:numPr>
      </w:pPr>
      <w:r>
        <w:t xml:space="preserve">Document architecture and design decisions</w:t>
      </w:r>
    </w:p>
    <w:p>
      <w:pPr>
        <w:pStyle w:val="Compact"/>
        <w:numPr>
          <w:ilvl w:val="0"/>
          <w:numId w:val="1001"/>
        </w:numPr>
      </w:pPr>
      <w:r>
        <w:t xml:space="preserve">Onboard new contributors more effectively</w:t>
      </w:r>
    </w:p>
    <w:bookmarkEnd w:id="10"/>
    <w:bookmarkStart w:id="11" w:name="what-is-foodwebr"/>
    <w:p>
      <w:pPr>
        <w:pStyle w:val="Heading2"/>
      </w:pPr>
      <w:r>
        <w:t xml:space="preserve">2 What is foodwebr?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package creates dependency graphs showing which functions call which other functions. These visualizations are particularly useful for:</w:t>
      </w:r>
    </w:p>
    <w:p>
      <w:pPr>
        <w:pStyle w:val="Compact"/>
        <w:numPr>
          <w:ilvl w:val="0"/>
          <w:numId w:val="1002"/>
        </w:numPr>
      </w:pPr>
      <w:r>
        <w:t xml:space="preserve">Exploring unfamiliar codebases</w:t>
      </w:r>
    </w:p>
    <w:p>
      <w:pPr>
        <w:pStyle w:val="Compact"/>
        <w:numPr>
          <w:ilvl w:val="0"/>
          <w:numId w:val="1002"/>
        </w:numPr>
      </w:pPr>
      <w:r>
        <w:t xml:space="preserve">Understanding function relationships</w:t>
      </w:r>
    </w:p>
    <w:p>
      <w:pPr>
        <w:pStyle w:val="Compact"/>
        <w:numPr>
          <w:ilvl w:val="0"/>
          <w:numId w:val="1002"/>
        </w:numPr>
      </w:pPr>
      <w:r>
        <w:t xml:space="preserve">Identifying central or isolated functions</w:t>
      </w:r>
    </w:p>
    <w:p>
      <w:pPr>
        <w:pStyle w:val="Compact"/>
        <w:numPr>
          <w:ilvl w:val="0"/>
          <w:numId w:val="1002"/>
        </w:numPr>
      </w:pPr>
      <w:r>
        <w:t xml:space="preserve">Planning refactoring efforts</w:t>
      </w:r>
    </w:p>
    <w:bookmarkEnd w:id="11"/>
    <w:bookmarkStart w:id="12" w:name="installing-foodwebr"/>
    <w:p>
      <w:pPr>
        <w:pStyle w:val="Heading2"/>
      </w:pPr>
      <w:r>
        <w:t xml:space="preserve">3 Installing foodwebr</w:t>
      </w:r>
    </w:p>
    <w:p>
      <w:pPr>
        <w:pStyle w:val="FirstParagraph"/>
      </w:pPr>
      <w:r>
        <w:t xml:space="preserve">If you don’t have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installed, you can install it from CRAN:</w:t>
      </w:r>
    </w:p>
    <w:p>
      <w:pPr>
        <w:pStyle w:val="SourceCode"/>
      </w:pP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"foodwebr"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Or from GitHub for the latest development version:</w:t>
      </w:r>
    </w:p>
    <w:p>
      <w:pPr>
        <w:pStyle w:val="SourceCode"/>
      </w:pPr>
      <w:r>
        <w:rPr>
          <w:rStyle w:val="NormalTok"/>
        </w:rPr>
        <w:t xml:space="preserve">devtools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install_github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"lewinfox/foodwebr"</w:t>
      </w:r>
      <w:r>
        <w:rPr>
          <w:rStyle w:val="NormalTok"/>
        </w:rPr>
        <w:t xml:space="preserve">)</w:t>
      </w:r>
    </w:p>
    <w:bookmarkEnd w:id="12"/>
    <w:bookmarkStart w:id="20" w:name="visualizing-package-structure"/>
    <w:p>
      <w:pPr>
        <w:pStyle w:val="Heading2"/>
      </w:pPr>
      <w:r>
        <w:t xml:space="preserve">4 Visualizing Package Structure</w:t>
      </w:r>
    </w:p>
    <w:bookmarkStart w:id="13" w:name="basic-usage"/>
    <w:p>
      <w:pPr>
        <w:pStyle w:val="Heading3"/>
      </w:pPr>
      <w:r>
        <w:t xml:space="preserve">4.1 Basic Usage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foodweb()</w:t>
      </w:r>
      <w:r>
        <w:t xml:space="preserve"> </w:t>
      </w:r>
      <w:r>
        <w:t xml:space="preserve">function analyzes function dependencies. When examining a package, you typically want to look at specific functions or the entire package namespace: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(foodwebr)</w:t>
      </w:r>
      <w:r>
        <w:br/>
      </w:r>
      <w:r>
        <w:br/>
      </w:r>
      <w:r>
        <w:rPr>
          <w:rStyle w:val="CommentTok"/>
        </w:rPr>
        <w:t xml:space="preserve"># Create a foodweb for the example_function</w:t>
      </w:r>
      <w:r>
        <w:br/>
      </w:r>
      <w:r>
        <w:rPr>
          <w:rStyle w:val="NormalTok"/>
        </w:rPr>
        <w:t xml:space="preserve">fw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example_function)</w:t>
      </w:r>
      <w:r>
        <w:br/>
      </w:r>
      <w:r>
        <w:rPr>
          <w:rStyle w:val="NormalTok"/>
        </w:rPr>
        <w:t xml:space="preserve">fw</w:t>
      </w:r>
      <w:r>
        <w:br/>
      </w:r>
      <w:r>
        <w:rPr>
          <w:rStyle w:val="CommentTok"/>
        </w:rPr>
        <w:t xml:space="preserve">#&gt; # A `foodweb`: 6 vertices and 7 edges 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example_function() -&gt; { calculate_statistic(), format_result() }</w:t>
      </w:r>
      <w:r>
        <w:br/>
      </w:r>
      <w:r>
        <w:rPr>
          <w:rStyle w:val="CommentTok"/>
        </w:rPr>
        <w:t xml:space="preserve">#&gt;   calculate_summary() -&gt; { example_function(), format_result(), clean_data() }</w:t>
      </w:r>
      <w:r>
        <w:br/>
      </w:r>
      <w:r>
        <w:rPr>
          <w:rStyle w:val="CommentTok"/>
        </w:rPr>
        <w:t xml:space="preserve">#&gt;   calculate_statistic() -&gt; { clean_data() }</w:t>
      </w:r>
      <w:r>
        <w:br/>
      </w:r>
      <w:r>
        <w:rPr>
          <w:rStyle w:val="CommentTok"/>
        </w:rPr>
        <w:t xml:space="preserve">#&gt;   format_result()</w:t>
      </w:r>
      <w:r>
        <w:br/>
      </w:r>
      <w:r>
        <w:rPr>
          <w:rStyle w:val="CommentTok"/>
        </w:rPr>
        <w:t xml:space="preserve">#&gt;   clean_data() -&gt; { validate_input() }</w:t>
      </w:r>
      <w:r>
        <w:br/>
      </w:r>
      <w:r>
        <w:rPr>
          <w:rStyle w:val="CommentTok"/>
        </w:rPr>
        <w:t xml:space="preserve">#&gt;   validate_input()</w:t>
      </w:r>
      <w:r>
        <w:br/>
      </w:r>
      <w:r>
        <w:rPr>
          <w:rStyle w:val="CommentTok"/>
        </w:rPr>
        <w:t xml:space="preserve">#&gt; }</w:t>
      </w:r>
    </w:p>
    <w:bookmarkEnd w:id="13"/>
    <w:bookmarkStart w:id="17" w:name="plotting-the-dependency-graph"/>
    <w:p>
      <w:pPr>
        <w:pStyle w:val="Heading3"/>
      </w:pPr>
      <w:r>
        <w:t xml:space="preserve">4.2 Plotting the Dependency Graph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plot()</w:t>
      </w:r>
      <w:r>
        <w:t xml:space="preserve"> </w:t>
      </w:r>
      <w:r>
        <w:t xml:space="preserve">method creates an interactive visualization using DiagrammeR: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(fw)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Understanding the Graph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Nodes</w:t>
            </w:r>
            <w:r>
              <w:t xml:space="preserve"> </w:t>
            </w:r>
            <w:r>
              <w:t xml:space="preserve">represent individual functions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Edges</w:t>
            </w:r>
            <w:r>
              <w:t xml:space="preserve"> </w:t>
            </w:r>
            <w:r>
              <w:t xml:space="preserve">(arrows) show function calls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An arrow from A to B means</w:t>
            </w:r>
            <w:r>
              <w:t xml:space="preserve"> </w:t>
            </w:r>
            <w:r>
              <w:t xml:space="preserve">“A calls B”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Isolated nodes indicate functions with no dependencies or dependents</w:t>
            </w:r>
          </w:p>
          <w:p/>
        </w:tc>
      </w:tr>
    </w:tbl>
    <w:bookmarkEnd w:id="17"/>
    <w:bookmarkStart w:id="18" w:name="filtering-options"/>
    <w:p>
      <w:pPr>
        <w:pStyle w:val="Heading3"/>
      </w:pPr>
      <w:r>
        <w:t xml:space="preserve">4.3 Filtering Options</w:t>
      </w:r>
    </w:p>
    <w:p>
      <w:pPr>
        <w:pStyle w:val="FirstParagraph"/>
      </w:pPr>
      <w:r>
        <w:t xml:space="preserve">By default,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filters to show only functions directly related to the specified function. You can control this behavior:</w:t>
      </w:r>
    </w:p>
    <w:p>
      <w:pPr>
        <w:pStyle w:val="SourceCode"/>
      </w:pPr>
      <w:r>
        <w:rPr>
          <w:rStyle w:val="CommentTok"/>
        </w:rPr>
        <w:t xml:space="preserve"># Show only connected functions (default)</w:t>
      </w:r>
      <w:r>
        <w:br/>
      </w:r>
      <w:r>
        <w:rPr>
          <w:rStyle w:val="NormalTok"/>
        </w:rPr>
        <w:t xml:space="preserve">fw_filtered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example_function, </w:t>
      </w:r>
      <w:r>
        <w:rPr>
          <w:rStyle w:val="AttributeTok"/>
        </w:rPr>
        <w:t xml:space="preserve">filter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Show all functions in the environment</w:t>
      </w:r>
      <w:r>
        <w:br/>
      </w:r>
      <w:r>
        <w:rPr>
          <w:rStyle w:val="NormalTok"/>
        </w:rPr>
        <w:t xml:space="preserve">fw_all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example_function, </w:t>
      </w:r>
      <w:r>
        <w:rPr>
          <w:rStyle w:val="AttributeTok"/>
        </w:rPr>
        <w:t xml:space="preserve">filter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bookmarkEnd w:id="18"/>
    <w:bookmarkStart w:id="19" w:name="examining-the-entire-package"/>
    <w:p>
      <w:pPr>
        <w:pStyle w:val="Heading3"/>
      </w:pPr>
      <w:r>
        <w:t xml:space="preserve">4.4 Examining the Entire Package</w:t>
      </w:r>
    </w:p>
    <w:p>
      <w:pPr>
        <w:pStyle w:val="FirstParagraph"/>
      </w:pPr>
      <w:r>
        <w:t xml:space="preserve">To see all exported and internal functions in the package:</w:t>
      </w:r>
    </w:p>
    <w:p>
      <w:pPr>
        <w:pStyle w:val="SourceCode"/>
      </w:pPr>
      <w:r>
        <w:rPr>
          <w:rStyle w:val="CommentTok"/>
        </w:rPr>
        <w:t xml:space="preserve"># Get the package namespace environment</w:t>
      </w:r>
      <w:r>
        <w:br/>
      </w:r>
      <w:r>
        <w:rPr>
          <w:rStyle w:val="NormalTok"/>
        </w:rPr>
        <w:t xml:space="preserve">pkg_env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foodweb for entire package</w:t>
      </w:r>
      <w:r>
        <w:br/>
      </w:r>
      <w:r>
        <w:rPr>
          <w:rStyle w:val="NormalTok"/>
        </w:rPr>
        <w:t xml:space="preserve">fw_pkg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env =</w:t>
      </w:r>
      <w:r>
        <w:rPr>
          <w:rStyle w:val="NormalTok"/>
        </w:rPr>
        <w:t xml:space="preserve"> pkg_env)</w:t>
      </w:r>
      <w:r>
        <w:br/>
      </w:r>
      <w:r>
        <w:rPr>
          <w:rStyle w:val="NormalTok"/>
        </w:rPr>
        <w:t xml:space="preserve">fw_pkg</w:t>
      </w:r>
      <w:r>
        <w:br/>
      </w:r>
      <w:r>
        <w:rPr>
          <w:rStyle w:val="CommentTok"/>
        </w:rPr>
        <w:t xml:space="preserve">#&gt; # A `foodweb`: 6 vertices and 7 edges 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calculate_statistic() -&gt; { clean_data() }</w:t>
      </w:r>
      <w:r>
        <w:br/>
      </w:r>
      <w:r>
        <w:rPr>
          <w:rStyle w:val="CommentTok"/>
        </w:rPr>
        <w:t xml:space="preserve">#&gt;   calculate_summary() -&gt; { clean_data(), example_function(), format_result() }</w:t>
      </w:r>
      <w:r>
        <w:br/>
      </w:r>
      <w:r>
        <w:rPr>
          <w:rStyle w:val="CommentTok"/>
        </w:rPr>
        <w:t xml:space="preserve">#&gt;   clean_data() -&gt; { validate_input() }</w:t>
      </w:r>
      <w:r>
        <w:br/>
      </w:r>
      <w:r>
        <w:rPr>
          <w:rStyle w:val="CommentTok"/>
        </w:rPr>
        <w:t xml:space="preserve">#&gt;   example_function() -&gt; { calculate_statistic(), format_result() }</w:t>
      </w:r>
      <w:r>
        <w:br/>
      </w:r>
      <w:r>
        <w:rPr>
          <w:rStyle w:val="CommentTok"/>
        </w:rPr>
        <w:t xml:space="preserve">#&gt;   format_result()</w:t>
      </w:r>
      <w:r>
        <w:br/>
      </w:r>
      <w:r>
        <w:rPr>
          <w:rStyle w:val="CommentTok"/>
        </w:rPr>
        <w:t xml:space="preserve">#&gt;   validate_input()</w:t>
      </w:r>
      <w:r>
        <w:br/>
      </w:r>
      <w:r>
        <w:rPr>
          <w:rStyle w:val="CommentTok"/>
        </w:rPr>
        <w:t xml:space="preserve">#&gt; }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(fw_pkg)</w:t>
      </w:r>
    </w:p>
    <w:bookmarkEnd w:id="19"/>
    <w:bookmarkEnd w:id="20"/>
    <w:bookmarkStart w:id="26" w:name="analyzing-dependencies"/>
    <w:p>
      <w:pPr>
        <w:pStyle w:val="Heading2"/>
      </w:pPr>
      <w:r>
        <w:t xml:space="preserve">5 Analyzing Dependencies</w:t>
      </w:r>
    </w:p>
    <w:bookmarkStart w:id="21" w:name="understanding-function-roles"/>
    <w:p>
      <w:pPr>
        <w:pStyle w:val="Heading3"/>
      </w:pPr>
      <w:r>
        <w:t xml:space="preserve">5.1 Understanding Function Roles</w:t>
      </w:r>
    </w:p>
    <w:p>
      <w:pPr>
        <w:pStyle w:val="FirstParagraph"/>
      </w:pPr>
      <w:r>
        <w:t xml:space="preserve">From the dependency graph, you can identify different types of functions: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Leaf functions</w:t>
      </w:r>
      <w:r>
        <w:t xml:space="preserve">: Functions that don’t call any other package functions (only base R or external packages)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Root functions</w:t>
      </w:r>
      <w:r>
        <w:t xml:space="preserve">: Functions that are called by many others but don’t call package functions themselves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Hub functions</w:t>
      </w:r>
      <w:r>
        <w:t xml:space="preserve">: Functions that both call and are called by many functions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Isolated functions</w:t>
      </w:r>
      <w:r>
        <w:t xml:space="preserve">: Functions with no connections to others</w:t>
      </w:r>
    </w:p>
    <w:bookmarkEnd w:id="21"/>
    <w:bookmarkStart w:id="25" w:name="example-analysis"/>
    <w:p>
      <w:pPr>
        <w:pStyle w:val="Heading3"/>
      </w:pPr>
      <w:r>
        <w:t xml:space="preserve">5.2 Example Analysis</w:t>
      </w:r>
    </w:p>
    <w:p>
      <w:pPr>
        <w:pStyle w:val="FirstParagraph"/>
      </w:pPr>
      <w:r>
        <w:t xml:space="preserve">For our package:</w:t>
      </w:r>
    </w:p>
    <w:p>
      <w:pPr>
        <w:pStyle w:val="SourceCode"/>
      </w:pPr>
      <w:r>
        <w:rPr>
          <w:rStyle w:val="CommentTok"/>
        </w:rPr>
        <w:t xml:space="preserve"># Convert to text representation for inspection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(fw_pkg))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"calculate_statistic()" -&gt; { "clean_data()" }</w:t>
      </w:r>
      <w:r>
        <w:br/>
      </w:r>
      <w:r>
        <w:rPr>
          <w:rStyle w:val="CommentTok"/>
        </w:rPr>
        <w:t xml:space="preserve">#&gt;   "calculate_summary()" -&gt; { "clean_data()", "example_function()", "format_result()" }</w:t>
      </w:r>
      <w:r>
        <w:br/>
      </w:r>
      <w:r>
        <w:rPr>
          <w:rStyle w:val="CommentTok"/>
        </w:rPr>
        <w:t xml:space="preserve">#&gt;   "clean_data()" -&gt; { "validate_input()" }</w:t>
      </w:r>
      <w:r>
        <w:br/>
      </w:r>
      <w:r>
        <w:rPr>
          <w:rStyle w:val="CommentTok"/>
        </w:rPr>
        <w:t xml:space="preserve">#&gt;   "example_function()" -&gt; { "calculate_statistic()", "format_result()" }</w:t>
      </w:r>
      <w:r>
        <w:br/>
      </w:r>
      <w:r>
        <w:rPr>
          <w:rStyle w:val="CommentTok"/>
        </w:rPr>
        <w:t xml:space="preserve">#&gt;   "format_result()"</w:t>
      </w:r>
      <w:r>
        <w:br/>
      </w:r>
      <w:r>
        <w:rPr>
          <w:rStyle w:val="CommentTok"/>
        </w:rPr>
        <w:t xml:space="preserve">#&gt;   "validate_input()"</w:t>
      </w:r>
      <w:r>
        <w:br/>
      </w:r>
      <w:r>
        <w:rPr>
          <w:rStyle w:val="CommentTok"/>
        </w:rPr>
        <w:t xml:space="preserve">#&gt; }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Dependency Patterns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In well-designed packages, you typically see: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Clear hierarchy</w:t>
            </w:r>
            <w:r>
              <w:t xml:space="preserve">: Lower-level utility functions are called by higher-level API functions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Limited cross-dependencies</w:t>
            </w:r>
            <w:r>
              <w:t xml:space="preserve">: Functions in the same</w:t>
            </w:r>
            <w:r>
              <w:t xml:space="preserve"> </w:t>
            </w:r>
            <w:r>
              <w:t xml:space="preserve">“layer”</w:t>
            </w:r>
            <w:r>
              <w:t xml:space="preserve"> </w:t>
            </w:r>
            <w:r>
              <w:t xml:space="preserve">don’t call each other excessively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Focused functions</w:t>
            </w:r>
            <w:r>
              <w:t xml:space="preserve">: Each function has a clear purpose with limited dependencies</w:t>
            </w:r>
          </w:p>
          <w:p>
            <w:pPr>
              <w:pStyle w:val="FirstParagraph"/>
            </w:pPr>
            <w:r>
              <w:t xml:space="preserve">In the</w:t>
            </w:r>
            <w:r>
              <w:t xml:space="preserve"> </w:t>
            </w:r>
            <w:r>
              <w:rPr>
                <w:rStyle w:val="VerbatimChar"/>
              </w:rPr>
              <w:t xml:space="preserve">rpt</w:t>
            </w:r>
            <w:r>
              <w:t xml:space="preserve"> </w:t>
            </w:r>
            <w:r>
              <w:t xml:space="preserve">package, we can see this pattern: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validate_input()</w:t>
            </w:r>
            <w:r>
              <w:t xml:space="preserve"> </w:t>
            </w:r>
            <w:r>
              <w:t xml:space="preserve">is a low-level helper (no package dependencies)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clean_data()</w:t>
            </w:r>
            <w:r>
              <w:t xml:space="preserve"> </w:t>
            </w:r>
            <w:r>
              <w:t xml:space="preserve">calls</w:t>
            </w:r>
            <w:r>
              <w:t xml:space="preserve"> </w:t>
            </w:r>
            <w:r>
              <w:rPr>
                <w:rStyle w:val="VerbatimChar"/>
              </w:rPr>
              <w:t xml:space="preserve">validate_input()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calculate_statistic()</w:t>
            </w:r>
            <w:r>
              <w:t xml:space="preserve"> </w:t>
            </w:r>
            <w:r>
              <w:t xml:space="preserve">calls</w:t>
            </w:r>
            <w:r>
              <w:t xml:space="preserve"> </w:t>
            </w:r>
            <w:r>
              <w:rPr>
                <w:rStyle w:val="VerbatimChar"/>
              </w:rPr>
              <w:t xml:space="preserve">clean_data()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format_result()</w:t>
            </w:r>
            <w:r>
              <w:t xml:space="preserve"> </w:t>
            </w:r>
            <w:r>
              <w:t xml:space="preserve">is a low-level formatter (no package dependencies)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example_function()</w:t>
            </w:r>
            <w:r>
              <w:t xml:space="preserve"> </w:t>
            </w:r>
            <w:r>
              <w:t xml:space="preserve">is a high-level API that calls</w:t>
            </w:r>
            <w:r>
              <w:t xml:space="preserve"> </w:t>
            </w:r>
            <w:r>
              <w:rPr>
                <w:rStyle w:val="VerbatimChar"/>
              </w:rPr>
              <w:t xml:space="preserve">calculate_statistic()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format_result()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calculate_summary()</w:t>
            </w:r>
            <w:r>
              <w:t xml:space="preserve"> </w:t>
            </w:r>
            <w:r>
              <w:t xml:space="preserve">is another high-level API that calls</w:t>
            </w:r>
            <w:r>
              <w:t xml:space="preserve"> </w:t>
            </w:r>
            <w:r>
              <w:rPr>
                <w:rStyle w:val="VerbatimChar"/>
              </w:rPr>
              <w:t xml:space="preserve">clean_data()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example_function()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This creates a clear layered architecture with well-separated concerns.</w:t>
            </w:r>
          </w:p>
          <w:p/>
        </w:tc>
      </w:tr>
    </w:tbl>
    <w:bookmarkEnd w:id="25"/>
    <w:bookmarkEnd w:id="26"/>
    <w:bookmarkStart w:id="28" w:name="package-architecture"/>
    <w:p>
      <w:pPr>
        <w:pStyle w:val="Heading2"/>
      </w:pPr>
      <w:r>
        <w:t xml:space="preserve">6 Package Architecture</w:t>
      </w:r>
    </w:p>
    <w:bookmarkStart w:id="27" w:name="current-structure"/>
    <w:p>
      <w:pPr>
        <w:pStyle w:val="Heading3"/>
      </w:pPr>
      <w:r>
        <w:t xml:space="preserve">6.1 Current Structure</w:t>
      </w:r>
    </w:p>
    <w:p>
      <w:pPr>
        <w:pStyle w:val="FirstParagraph"/>
      </w:pPr>
      <w:r>
        <w:t xml:space="preserve">Let’s examine the actual structure of the</w:t>
      </w:r>
      <w:r>
        <w:t xml:space="preserve"> </w:t>
      </w:r>
      <w:r>
        <w:rPr>
          <w:rStyle w:val="VerbatimChar"/>
        </w:rPr>
        <w:t xml:space="preserve">rpt</w:t>
      </w:r>
      <w:r>
        <w:t xml:space="preserve"> </w:t>
      </w:r>
      <w:r>
        <w:t xml:space="preserve">package:</w:t>
      </w:r>
    </w:p>
    <w:p>
      <w:pPr>
        <w:pStyle w:val="SourceCode"/>
      </w:pPr>
      <w:r>
        <w:rPr>
          <w:rStyle w:val="CommentTok"/>
        </w:rPr>
        <w:t xml:space="preserve"># List all functions in the package</w:t>
      </w:r>
      <w:r>
        <w:br/>
      </w:r>
      <w:r>
        <w:rPr>
          <w:rStyle w:val="NormalTok"/>
        </w:rPr>
        <w:t xml:space="preserve">pkg_functions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"Package functions: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Package functions: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"-"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(pkg_functions), </w:t>
      </w:r>
      <w:r>
        <w:rPr>
          <w:rStyle w:val="AttributeTok"/>
        </w:rPr>
        <w:t xml:space="preserve">collapse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- calculate_statistic</w:t>
      </w:r>
      <w:r>
        <w:br/>
      </w:r>
      <w:r>
        <w:rPr>
          <w:rStyle w:val="CommentTok"/>
        </w:rPr>
        <w:t xml:space="preserve">#&gt; - calculate_summary</w:t>
      </w:r>
      <w:r>
        <w:br/>
      </w:r>
      <w:r>
        <w:rPr>
          <w:rStyle w:val="CommentTok"/>
        </w:rPr>
        <w:t xml:space="preserve">#&gt; - clean_data</w:t>
      </w:r>
      <w:r>
        <w:br/>
      </w:r>
      <w:r>
        <w:rPr>
          <w:rStyle w:val="CommentTok"/>
        </w:rPr>
        <w:t xml:space="preserve">#&gt; - example_function</w:t>
      </w:r>
      <w:r>
        <w:br/>
      </w:r>
      <w:r>
        <w:rPr>
          <w:rStyle w:val="CommentTok"/>
        </w:rPr>
        <w:t xml:space="preserve">#&gt; - format_result</w:t>
      </w:r>
      <w:r>
        <w:br/>
      </w:r>
      <w:r>
        <w:rPr>
          <w:rStyle w:val="CommentTok"/>
        </w:rPr>
        <w:t xml:space="preserve">#&gt; - validate_input</w:t>
      </w:r>
    </w:p>
    <w:p>
      <w:pPr>
        <w:pStyle w:val="FirstParagraph"/>
      </w:pPr>
      <w:r>
        <w:t xml:space="preserve">The dependency relationships are: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Exported functions</w:t>
      </w:r>
      <w:r>
        <w:t xml:space="preserve"> </w:t>
      </w:r>
      <w:r>
        <w:t xml:space="preserve">(user-facing API):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example_function()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calculate_statistic()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format_result()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calculate_summary()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clean_data()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example_function()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Internal functions</w:t>
      </w:r>
      <w:r>
        <w:t xml:space="preserve"> </w:t>
      </w:r>
      <w:r>
        <w:t xml:space="preserve">(implementation details):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validate_input()</w:t>
      </w:r>
      <w:r>
        <w:t xml:space="preserve">: No package dependencies (leaf function)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clean_data()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validate_input()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calculate_statistic()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clean_data()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format_result()</w:t>
      </w:r>
      <w:r>
        <w:t xml:space="preserve">: No package dependencies (leaf function)</w:t>
      </w:r>
    </w:p>
    <w:p>
      <w:pPr>
        <w:pStyle w:val="FirstParagraph"/>
      </w:pPr>
      <w:r>
        <w:t xml:space="preserve">This architecture demonstrates good separation of concerns with clear data flow from validation through cleaning to calculation and formatting.</w:t>
      </w:r>
    </w:p>
    <w:bookmarkEnd w:id="27"/>
    <w:bookmarkEnd w:id="28"/>
    <w:bookmarkStart w:id="32" w:name="advanced-usage"/>
    <w:p>
      <w:pPr>
        <w:pStyle w:val="Heading2"/>
      </w:pPr>
      <w:r>
        <w:t xml:space="preserve">7 Advanced Usage</w:t>
      </w:r>
    </w:p>
    <w:bookmarkStart w:id="29" w:name="using-with-tidygraph"/>
    <w:p>
      <w:pPr>
        <w:pStyle w:val="Heading3"/>
      </w:pPr>
      <w:r>
        <w:t xml:space="preserve">7.1 Using with tidygraph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tidygraph</w:t>
      </w:r>
      <w:r>
        <w:t xml:space="preserve"> </w:t>
      </w:r>
      <w:r>
        <w:t xml:space="preserve">package provides powerful tools for graph analysis. You can convert a</w:t>
      </w:r>
      <w:r>
        <w:t xml:space="preserve"> </w:t>
      </w:r>
      <w:r>
        <w:rPr>
          <w:rStyle w:val="VerbatimChar"/>
        </w:rPr>
        <w:t xml:space="preserve">foodweb</w:t>
      </w:r>
      <w:r>
        <w:t xml:space="preserve"> </w:t>
      </w:r>
      <w:r>
        <w:t xml:space="preserve">object to work with these tools: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requireNamespace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"tidygraph"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quietly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 {</w:t>
      </w:r>
      <w:r>
        <w:br/>
      </w:r>
      <w:r>
        <w:rPr>
          <w:rStyle w:val="NormalTok"/>
        </w:rPr>
        <w:t xml:space="preserve">  tg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tidygraph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as_tbl_graph</w:t>
      </w:r>
      <w:r>
        <w:rPr>
          <w:rStyle w:val="NormalTok"/>
        </w:rPr>
        <w:t xml:space="preserve">(fw_pkg)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(tg)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CommentTok"/>
        </w:rPr>
        <w:t xml:space="preserve">#&gt; # A tbl_graph: 6 nodes and 7 edges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A directed acyclic simple graph with 1 component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Node Data: 6 × 1 (active)</w:t>
      </w:r>
      <w:r>
        <w:br/>
      </w:r>
      <w:r>
        <w:rPr>
          <w:rStyle w:val="CommentTok"/>
        </w:rPr>
        <w:t xml:space="preserve">#&gt;   name               </w:t>
      </w:r>
      <w:r>
        <w:br/>
      </w:r>
      <w:r>
        <w:rPr>
          <w:rStyle w:val="CommentTok"/>
        </w:rPr>
        <w:t xml:space="preserve">#&gt;   &lt;chr&gt;              </w:t>
      </w:r>
      <w:r>
        <w:br/>
      </w:r>
      <w:r>
        <w:rPr>
          <w:rStyle w:val="CommentTok"/>
        </w:rPr>
        <w:t xml:space="preserve">#&gt; 1 calculate_statistic</w:t>
      </w:r>
      <w:r>
        <w:br/>
      </w:r>
      <w:r>
        <w:rPr>
          <w:rStyle w:val="CommentTok"/>
        </w:rPr>
        <w:t xml:space="preserve">#&gt; 2 calculate_summary  </w:t>
      </w:r>
      <w:r>
        <w:br/>
      </w:r>
      <w:r>
        <w:rPr>
          <w:rStyle w:val="CommentTok"/>
        </w:rPr>
        <w:t xml:space="preserve">#&gt; 3 clean_data         </w:t>
      </w:r>
      <w:r>
        <w:br/>
      </w:r>
      <w:r>
        <w:rPr>
          <w:rStyle w:val="CommentTok"/>
        </w:rPr>
        <w:t xml:space="preserve">#&gt; 4 example_function   </w:t>
      </w:r>
      <w:r>
        <w:br/>
      </w:r>
      <w:r>
        <w:rPr>
          <w:rStyle w:val="CommentTok"/>
        </w:rPr>
        <w:t xml:space="preserve">#&gt; 5 format_result      </w:t>
      </w:r>
      <w:r>
        <w:br/>
      </w:r>
      <w:r>
        <w:rPr>
          <w:rStyle w:val="CommentTok"/>
        </w:rPr>
        <w:t xml:space="preserve">#&gt; 6 validate_input     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Edge Data: 7 × 2</w:t>
      </w:r>
      <w:r>
        <w:br/>
      </w:r>
      <w:r>
        <w:rPr>
          <w:rStyle w:val="CommentTok"/>
        </w:rPr>
        <w:t xml:space="preserve">#&gt;    from    to</w:t>
      </w:r>
      <w:r>
        <w:br/>
      </w:r>
      <w:r>
        <w:rPr>
          <w:rStyle w:val="CommentTok"/>
        </w:rPr>
        <w:t xml:space="preserve">#&gt;   &lt;int&gt; &lt;int&gt;</w:t>
      </w:r>
      <w:r>
        <w:br/>
      </w:r>
      <w:r>
        <w:rPr>
          <w:rStyle w:val="CommentTok"/>
        </w:rPr>
        <w:t xml:space="preserve">#&gt; 1     1     3</w:t>
      </w:r>
      <w:r>
        <w:br/>
      </w:r>
      <w:r>
        <w:rPr>
          <w:rStyle w:val="CommentTok"/>
        </w:rPr>
        <w:t xml:space="preserve">#&gt; 2     2     3</w:t>
      </w:r>
      <w:r>
        <w:br/>
      </w:r>
      <w:r>
        <w:rPr>
          <w:rStyle w:val="CommentTok"/>
        </w:rPr>
        <w:t xml:space="preserve">#&gt; 3     2     4</w:t>
      </w:r>
      <w:r>
        <w:br/>
      </w:r>
      <w:r>
        <w:rPr>
          <w:rStyle w:val="CommentTok"/>
        </w:rPr>
        <w:t xml:space="preserve">#&gt; # ℹ 4 more rows</w:t>
      </w:r>
    </w:p>
    <w:bookmarkEnd w:id="29"/>
    <w:bookmarkStart w:id="30" w:name="customizing-visualizations"/>
    <w:p>
      <w:pPr>
        <w:pStyle w:val="Heading3"/>
      </w:pPr>
      <w:r>
        <w:t xml:space="preserve">7.2 Customizing Visualizations</w:t>
      </w:r>
    </w:p>
    <w:p>
      <w:pPr>
        <w:pStyle w:val="FirstParagraph"/>
      </w:pPr>
      <w:r>
        <w:t xml:space="preserve">You can pass additional arguments to customize the graph appearance:</w:t>
      </w:r>
    </w:p>
    <w:p>
      <w:pPr>
        <w:pStyle w:val="SourceCode"/>
      </w:pPr>
      <w:r>
        <w:rPr>
          <w:rStyle w:val="CommentTok"/>
        </w:rPr>
        <w:t xml:space="preserve"># These arguments are passed to DiagrammeR::grViz()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(fw_pkg,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800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600</w:t>
      </w:r>
      <w:r>
        <w:rPr>
          <w:rStyle w:val="NormalTok"/>
        </w:rPr>
        <w:t xml:space="preserve">)</w:t>
      </w:r>
    </w:p>
    <w:bookmarkEnd w:id="30"/>
    <w:bookmarkStart w:id="31" w:name="exporting-as-text"/>
    <w:p>
      <w:pPr>
        <w:pStyle w:val="Heading3"/>
      </w:pPr>
      <w:r>
        <w:t xml:space="preserve">7.3 Exporting as Text</w:t>
      </w:r>
    </w:p>
    <w:p>
      <w:pPr>
        <w:pStyle w:val="FirstParagraph"/>
      </w:pPr>
      <w:r>
        <w:t xml:space="preserve">Get the graphviz DOT representation:</w:t>
      </w:r>
    </w:p>
    <w:p>
      <w:pPr>
        <w:pStyle w:val="SourceCode"/>
      </w:pPr>
      <w:r>
        <w:rPr>
          <w:rStyle w:val="CommentTok"/>
        </w:rPr>
        <w:t xml:space="preserve"># As text</w:t>
      </w:r>
      <w:r>
        <w:br/>
      </w:r>
      <w:r>
        <w:rPr>
          <w:rStyle w:val="NormalTok"/>
        </w:rPr>
        <w:t xml:space="preserve">foodweb_text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as.text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(foodweb_text)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"calculate_statistic()" -&gt; { "clean_data()" }</w:t>
      </w:r>
      <w:r>
        <w:br/>
      </w:r>
      <w:r>
        <w:rPr>
          <w:rStyle w:val="CommentTok"/>
        </w:rPr>
        <w:t xml:space="preserve">#&gt;   "calculate_summary()" -&gt; { "clean_data()", "example_function()", "format_result()" }</w:t>
      </w:r>
      <w:r>
        <w:br/>
      </w:r>
      <w:r>
        <w:rPr>
          <w:rStyle w:val="CommentTok"/>
        </w:rPr>
        <w:t xml:space="preserve">#&gt;   "clean_data()" -&gt; { "validate_input()" }</w:t>
      </w:r>
      <w:r>
        <w:br/>
      </w:r>
      <w:r>
        <w:rPr>
          <w:rStyle w:val="CommentTok"/>
        </w:rPr>
        <w:t xml:space="preserve">#&gt;   "example_function()" -&gt; { "calculate_statistic()", "format_result()" }</w:t>
      </w:r>
      <w:r>
        <w:br/>
      </w:r>
      <w:r>
        <w:rPr>
          <w:rStyle w:val="CommentTok"/>
        </w:rPr>
        <w:t xml:space="preserve">#&gt;   "format_result()"</w:t>
      </w:r>
      <w:r>
        <w:br/>
      </w:r>
      <w:r>
        <w:rPr>
          <w:rStyle w:val="CommentTok"/>
        </w:rPr>
        <w:t xml:space="preserve">#&gt;   "validate_input()"</w:t>
      </w:r>
      <w:r>
        <w:br/>
      </w:r>
      <w:r>
        <w:rPr>
          <w:rStyle w:val="CommentTok"/>
        </w:rPr>
        <w:t xml:space="preserve">#&gt; }</w:t>
      </w:r>
    </w:p>
    <w:bookmarkEnd w:id="31"/>
    <w:bookmarkEnd w:id="32"/>
    <w:bookmarkStart w:id="39" w:name="practical-applications"/>
    <w:p>
      <w:pPr>
        <w:pStyle w:val="Heading2"/>
      </w:pPr>
      <w:r>
        <w:t xml:space="preserve">8 Practical Applications</w:t>
      </w:r>
    </w:p>
    <w:bookmarkStart w:id="33" w:name="code-review"/>
    <w:p>
      <w:pPr>
        <w:pStyle w:val="Heading3"/>
      </w:pPr>
      <w:r>
        <w:t xml:space="preserve">8.1 Code Review</w:t>
      </w:r>
    </w:p>
    <w:p>
      <w:pPr>
        <w:pStyle w:val="FirstParagraph"/>
      </w:pPr>
      <w:r>
        <w:t xml:space="preserve">Use dependency graphs during code review to:</w:t>
      </w:r>
    </w:p>
    <w:p>
      <w:pPr>
        <w:pStyle w:val="Compact"/>
        <w:numPr>
          <w:ilvl w:val="0"/>
          <w:numId w:val="1010"/>
        </w:numPr>
      </w:pPr>
      <w:r>
        <w:t xml:space="preserve">Verify that new functions follow existing architectural patterns</w:t>
      </w:r>
    </w:p>
    <w:p>
      <w:pPr>
        <w:pStyle w:val="Compact"/>
        <w:numPr>
          <w:ilvl w:val="0"/>
          <w:numId w:val="1010"/>
        </w:numPr>
      </w:pPr>
      <w:r>
        <w:t xml:space="preserve">Identify unexpected dependencies</w:t>
      </w:r>
    </w:p>
    <w:p>
      <w:pPr>
        <w:pStyle w:val="Compact"/>
        <w:numPr>
          <w:ilvl w:val="0"/>
          <w:numId w:val="1010"/>
        </w:numPr>
      </w:pPr>
      <w:r>
        <w:t xml:space="preserve">Ensure proper separation of concerns</w:t>
      </w:r>
    </w:p>
    <w:p>
      <w:pPr>
        <w:pStyle w:val="Compact"/>
        <w:numPr>
          <w:ilvl w:val="0"/>
          <w:numId w:val="1010"/>
        </w:numPr>
      </w:pPr>
      <w:r>
        <w:t xml:space="preserve">Detect circular dependencies</w:t>
      </w:r>
    </w:p>
    <w:bookmarkEnd w:id="33"/>
    <w:bookmarkStart w:id="34" w:name="refactoring"/>
    <w:p>
      <w:pPr>
        <w:pStyle w:val="Heading3"/>
      </w:pPr>
      <w:r>
        <w:t xml:space="preserve">8.2 Refactoring</w:t>
      </w:r>
    </w:p>
    <w:p>
      <w:pPr>
        <w:pStyle w:val="FirstParagraph"/>
      </w:pPr>
      <w:r>
        <w:t xml:space="preserve">Before refactoring:</w:t>
      </w:r>
    </w:p>
    <w:p>
      <w:pPr>
        <w:pStyle w:val="Compact"/>
        <w:numPr>
          <w:ilvl w:val="0"/>
          <w:numId w:val="1011"/>
        </w:numPr>
      </w:pPr>
      <w:r>
        <w:t xml:space="preserve">Generate a dependency graph of the affected area</w:t>
      </w:r>
    </w:p>
    <w:p>
      <w:pPr>
        <w:pStyle w:val="Compact"/>
        <w:numPr>
          <w:ilvl w:val="0"/>
          <w:numId w:val="1011"/>
        </w:numPr>
      </w:pPr>
      <w:r>
        <w:t xml:space="preserve">Identify all functions that will be impacted</w:t>
      </w:r>
    </w:p>
    <w:p>
      <w:pPr>
        <w:pStyle w:val="Compact"/>
        <w:numPr>
          <w:ilvl w:val="0"/>
          <w:numId w:val="1011"/>
        </w:numPr>
      </w:pPr>
      <w:r>
        <w:t xml:space="preserve">Plan changes to minimize ripple effects</w:t>
      </w:r>
    </w:p>
    <w:p>
      <w:pPr>
        <w:pStyle w:val="Compact"/>
        <w:numPr>
          <w:ilvl w:val="0"/>
          <w:numId w:val="1011"/>
        </w:numPr>
      </w:pPr>
      <w:r>
        <w:t xml:space="preserve">After refactoring, regenerate the graph to verify improvements</w:t>
      </w:r>
    </w:p>
    <w:bookmarkEnd w:id="34"/>
    <w:bookmarkStart w:id="38" w:name="documentation"/>
    <w:p>
      <w:pPr>
        <w:pStyle w:val="Heading3"/>
      </w:pPr>
      <w:r>
        <w:t xml:space="preserve">8.3 Documentation</w:t>
      </w:r>
    </w:p>
    <w:p>
      <w:pPr>
        <w:pStyle w:val="FirstParagraph"/>
      </w:pPr>
      <w:r>
        <w:t xml:space="preserve">Include dependency graphs in:</w:t>
      </w:r>
    </w:p>
    <w:p>
      <w:pPr>
        <w:pStyle w:val="Compact"/>
        <w:numPr>
          <w:ilvl w:val="0"/>
          <w:numId w:val="1012"/>
        </w:numPr>
      </w:pPr>
      <w:r>
        <w:t xml:space="preserve">Developer documentation</w:t>
      </w:r>
    </w:p>
    <w:p>
      <w:pPr>
        <w:pStyle w:val="Compact"/>
        <w:numPr>
          <w:ilvl w:val="0"/>
          <w:numId w:val="1012"/>
        </w:numPr>
      </w:pPr>
      <w:r>
        <w:t xml:space="preserve">Architecture decision records</w:t>
      </w:r>
    </w:p>
    <w:p>
      <w:pPr>
        <w:pStyle w:val="Compact"/>
        <w:numPr>
          <w:ilvl w:val="0"/>
          <w:numId w:val="1012"/>
        </w:numPr>
      </w:pPr>
      <w:r>
        <w:t xml:space="preserve">Package vignettes (like this one!)</w:t>
      </w:r>
    </w:p>
    <w:p>
      <w:pPr>
        <w:pStyle w:val="Compact"/>
        <w:numPr>
          <w:ilvl w:val="0"/>
          <w:numId w:val="1012"/>
        </w:numPr>
      </w:pPr>
      <w:r>
        <w:t xml:space="preserve">README files for complex packages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Keeping Documentation Updated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When adding new functions or modifying dependencies, regenerate the foodweb graphs to keep documentation current. Consider adding automated checks in your CI/CD pipeline.</w:t>
            </w:r>
          </w:p>
          <w:p/>
        </w:tc>
      </w:tr>
    </w:tbl>
    <w:bookmarkEnd w:id="38"/>
    <w:bookmarkEnd w:id="39"/>
    <w:bookmarkStart w:id="42" w:name="exploring-specific-functions"/>
    <w:p>
      <w:pPr>
        <w:pStyle w:val="Heading2"/>
      </w:pPr>
      <w:r>
        <w:t xml:space="preserve">9 Exploring Specific Functions</w:t>
      </w:r>
    </w:p>
    <w:p>
      <w:pPr>
        <w:pStyle w:val="FirstParagraph"/>
      </w:pPr>
      <w:r>
        <w:t xml:space="preserve">You can focus on specific functions to understand their dependencies:</w:t>
      </w:r>
    </w:p>
    <w:bookmarkStart w:id="40" w:name="example-function-dependencies"/>
    <w:p>
      <w:pPr>
        <w:pStyle w:val="Heading3"/>
      </w:pPr>
      <w:r>
        <w:t xml:space="preserve">9.1 Example Function Dependencies</w:t>
      </w:r>
    </w:p>
    <w:p>
      <w:pPr>
        <w:pStyle w:val="SourceCode"/>
      </w:pPr>
      <w:r>
        <w:rPr>
          <w:rStyle w:val="NormalTok"/>
        </w:rPr>
        <w:t xml:space="preserve">fw_example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(fw_example)</w:t>
      </w:r>
    </w:p>
    <w:bookmarkEnd w:id="40"/>
    <w:bookmarkStart w:id="41" w:name="summary-function-dependencies"/>
    <w:p>
      <w:pPr>
        <w:pStyle w:val="Heading3"/>
      </w:pPr>
      <w:r>
        <w:t xml:space="preserve">9.2 Summary Function Dependencies</w:t>
      </w:r>
    </w:p>
    <w:p>
      <w:pPr>
        <w:pStyle w:val="SourceCode"/>
      </w:pPr>
      <w:r>
        <w:rPr>
          <w:rStyle w:val="NormalTok"/>
        </w:rPr>
        <w:t xml:space="preserve">fw_summary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calculate_summary)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(fw_summary)</w:t>
      </w:r>
    </w:p>
    <w:p>
      <w:pPr>
        <w:pStyle w:val="FirstParagraph"/>
      </w:pPr>
      <w:r>
        <w:t xml:space="preserve">These focused views help understand:</w:t>
      </w:r>
    </w:p>
    <w:p>
      <w:pPr>
        <w:pStyle w:val="Compact"/>
        <w:numPr>
          <w:ilvl w:val="0"/>
          <w:numId w:val="1013"/>
        </w:numPr>
      </w:pPr>
      <w:r>
        <w:t xml:space="preserve">What functions a specific function depends on (its dependencies)</w:t>
      </w:r>
    </w:p>
    <w:p>
      <w:pPr>
        <w:pStyle w:val="Compact"/>
        <w:numPr>
          <w:ilvl w:val="0"/>
          <w:numId w:val="1013"/>
        </w:numPr>
      </w:pPr>
      <w:r>
        <w:t xml:space="preserve">What functions depend on a specific function (its dependents)</w:t>
      </w:r>
    </w:p>
    <w:p>
      <w:pPr>
        <w:pStyle w:val="Compact"/>
        <w:numPr>
          <w:ilvl w:val="0"/>
          <w:numId w:val="1013"/>
        </w:numPr>
      </w:pPr>
      <w:r>
        <w:t xml:space="preserve">The complete call chain for a given function</w:t>
      </w:r>
    </w:p>
    <w:bookmarkEnd w:id="41"/>
    <w:bookmarkEnd w:id="42"/>
    <w:bookmarkStart w:id="43" w:name="best-practices"/>
    <w:p>
      <w:pPr>
        <w:pStyle w:val="Heading2"/>
      </w:pPr>
      <w:r>
        <w:t xml:space="preserve">10 Best Practices</w:t>
      </w:r>
    </w:p>
    <w:p>
      <w:pPr>
        <w:pStyle w:val="FirstParagraph"/>
      </w:pPr>
      <w:r>
        <w:t xml:space="preserve">When designing package architecture: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Minimize dependencies</w:t>
      </w:r>
      <w:r>
        <w:t xml:space="preserve">: Each function should have a clear, focused purpose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Avoid circular dependencies</w:t>
      </w:r>
      <w:r>
        <w:t xml:space="preserve">: A should not call B if B calls A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Layer your functions</w:t>
      </w:r>
      <w:r>
        <w:t xml:space="preserve">: Separate low-level utilities from high-level APIs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Document dependencies</w:t>
      </w:r>
      <w:r>
        <w:t xml:space="preserve">: Use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graphs in your documentation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Review regularly</w:t>
      </w:r>
      <w:r>
        <w:t xml:space="preserve">: Check dependency graphs during code review</w:t>
      </w:r>
    </w:p>
    <w:bookmarkEnd w:id="43"/>
    <w:bookmarkStart w:id="48" w:name="learn-more"/>
    <w:p>
      <w:pPr>
        <w:pStyle w:val="Heading2"/>
      </w:pPr>
      <w:r>
        <w:t xml:space="preserve">11 Learn More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foodwebr documentation</w:t>
      </w:r>
      <w:r>
        <w:t xml:space="preserve">:</w:t>
      </w:r>
      <w:r>
        <w:t xml:space="preserve"> </w:t>
      </w:r>
      <w:hyperlink r:id="rId9">
        <w:r>
          <w:rPr>
            <w:rStyle w:val="Hyperlink"/>
          </w:rPr>
          <w:t xml:space="preserve">https://lewinfox.com/foodwebr/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Package website</w:t>
      </w:r>
      <w:r>
        <w:t xml:space="preserve">:</w:t>
      </w:r>
      <w:r>
        <w:t xml:space="preserve"> </w:t>
      </w:r>
      <w:hyperlink r:id="rId44">
        <w:r>
          <w:rPr>
            <w:rStyle w:val="Hyperlink"/>
          </w:rPr>
          <w:t xml:space="preserve">https://ucd-serg.github.io/rpt/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GitHub repository</w:t>
      </w:r>
      <w:r>
        <w:t xml:space="preserve">:</w:t>
      </w:r>
      <w:r>
        <w:t xml:space="preserve"> </w:t>
      </w:r>
      <w:hyperlink r:id="rId45">
        <w:r>
          <w:rPr>
            <w:rStyle w:val="Hyperlink"/>
          </w:rPr>
          <w:t xml:space="preserve">https://github.com/UCD-SERG/rpt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DiagrammeR</w:t>
      </w:r>
      <w:r>
        <w:t xml:space="preserve">:</w:t>
      </w:r>
      <w:r>
        <w:t xml:space="preserve"> </w:t>
      </w:r>
      <w:hyperlink r:id="rId46">
        <w:r>
          <w:rPr>
            <w:rStyle w:val="Hyperlink"/>
          </w:rPr>
          <w:t xml:space="preserve">https://rich-iannone.github.io/DiagrammeR/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tidygraph</w:t>
      </w:r>
      <w:r>
        <w:t xml:space="preserve">:</w:t>
      </w:r>
      <w:r>
        <w:t xml:space="preserve"> </w:t>
      </w:r>
      <w:hyperlink r:id="rId47">
        <w:r>
          <w:rPr>
            <w:rStyle w:val="Hyperlink"/>
          </w:rPr>
          <w:t xml:space="preserve">https://tidygraph.data-imaginist.com/</w:t>
        </w:r>
      </w:hyperlink>
    </w:p>
    <w:bookmarkEnd w:id="48"/>
    <w:bookmarkStart w:id="49" w:name="summary"/>
    <w:p>
      <w:pPr>
        <w:pStyle w:val="Heading2"/>
      </w:pPr>
      <w:r>
        <w:t xml:space="preserve">12 Summary</w:t>
      </w:r>
    </w:p>
    <w:p>
      <w:pPr>
        <w:pStyle w:val="FirstParagraph"/>
      </w:pPr>
      <w:r>
        <w:t xml:space="preserve">This article demonstrated how to use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to visualize and understand package function dependencies. Key takeaways: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foodwebr</w:t>
      </w:r>
      <w:r>
        <w:t xml:space="preserve"> </w:t>
      </w:r>
      <w:r>
        <w:t xml:space="preserve">creates interactive dependency graphs</w:t>
      </w:r>
    </w:p>
    <w:p>
      <w:pPr>
        <w:pStyle w:val="Compact"/>
        <w:numPr>
          <w:ilvl w:val="0"/>
          <w:numId w:val="1016"/>
        </w:numPr>
      </w:pPr>
      <w:r>
        <w:t xml:space="preserve">Filtering options help focus on specific functions or show entire packages</w:t>
      </w:r>
    </w:p>
    <w:p>
      <w:pPr>
        <w:pStyle w:val="Compact"/>
        <w:numPr>
          <w:ilvl w:val="0"/>
          <w:numId w:val="1016"/>
        </w:numPr>
      </w:pPr>
      <w:r>
        <w:t xml:space="preserve">Dependency graphs aid in code review, refactoring, and documentation</w:t>
      </w:r>
    </w:p>
    <w:p>
      <w:pPr>
        <w:pStyle w:val="Compact"/>
        <w:numPr>
          <w:ilvl w:val="0"/>
          <w:numId w:val="1016"/>
        </w:numPr>
      </w:pPr>
      <w:r>
        <w:t xml:space="preserve">Integration with</w:t>
      </w:r>
      <w:r>
        <w:t xml:space="preserve"> </w:t>
      </w:r>
      <w:r>
        <w:rPr>
          <w:rStyle w:val="VerbatimChar"/>
        </w:rPr>
        <w:t xml:space="preserve">tidygraph</w:t>
      </w:r>
      <w:r>
        <w:t xml:space="preserve"> </w:t>
      </w:r>
      <w:r>
        <w:t xml:space="preserve">enables advanced graph analysis</w:t>
      </w:r>
    </w:p>
    <w:p>
      <w:pPr>
        <w:pStyle w:val="Compact"/>
        <w:numPr>
          <w:ilvl w:val="0"/>
          <w:numId w:val="1016"/>
        </w:numPr>
      </w:pPr>
      <w:r>
        <w:t xml:space="preserve">Regular visualization helps maintain clean architecture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rpt</w:t>
      </w:r>
      <w:r>
        <w:t xml:space="preserve"> </w:t>
      </w:r>
      <w:r>
        <w:t xml:space="preserve">package demonstrates a clean layered architecture with:</w:t>
      </w:r>
      <w:r>
        <w:t xml:space="preserve"> </w:t>
      </w:r>
      <w:r>
        <w:t xml:space="preserve">- Low-level utility functions (</w:t>
      </w:r>
      <w:r>
        <w:rPr>
          <w:rStyle w:val="VerbatimChar"/>
        </w:rPr>
        <w:t xml:space="preserve">validate_input()</w:t>
      </w:r>
      <w:r>
        <w:t xml:space="preserve">,</w:t>
      </w:r>
      <w:r>
        <w:t xml:space="preserve"> </w:t>
      </w:r>
      <w:r>
        <w:rPr>
          <w:rStyle w:val="VerbatimChar"/>
        </w:rPr>
        <w:t xml:space="preserve">format_result()</w:t>
      </w:r>
      <w:r>
        <w:t xml:space="preserve">)</w:t>
      </w:r>
      <w:r>
        <w:t xml:space="preserve"> </w:t>
      </w:r>
      <w:r>
        <w:t xml:space="preserve">- Mid-level processing functions (</w:t>
      </w:r>
      <w:r>
        <w:rPr>
          <w:rStyle w:val="VerbatimChar"/>
        </w:rPr>
        <w:t xml:space="preserve">clean_data()</w:t>
      </w:r>
      <w:r>
        <w:t xml:space="preserve">,</w:t>
      </w:r>
      <w:r>
        <w:t xml:space="preserve"> </w:t>
      </w:r>
      <w:r>
        <w:rPr>
          <w:rStyle w:val="VerbatimChar"/>
        </w:rPr>
        <w:t xml:space="preserve">calculate_statistic()</w:t>
      </w:r>
      <w:r>
        <w:t xml:space="preserve">)</w:t>
      </w:r>
      <w:r>
        <w:t xml:space="preserve"> </w:t>
      </w:r>
      <w:r>
        <w:t xml:space="preserve">- High-level API functions (</w:t>
      </w:r>
      <w:r>
        <w:rPr>
          <w:rStyle w:val="VerbatimChar"/>
        </w:rPr>
        <w:t xml:space="preserve">example_function()</w:t>
      </w:r>
      <w:r>
        <w:t xml:space="preserve">,</w:t>
      </w:r>
      <w:r>
        <w:t xml:space="preserve"> </w:t>
      </w:r>
      <w:r>
        <w:rPr>
          <w:rStyle w:val="VerbatimChar"/>
        </w:rPr>
        <w:t xml:space="preserve">calculate_summary()</w:t>
      </w:r>
      <w:r>
        <w:t xml:space="preserve">)</w:t>
      </w:r>
    </w:p>
    <w:p>
      <w:pPr>
        <w:pStyle w:val="BodyText"/>
      </w:pPr>
      <w:r>
        <w:t xml:space="preserve">This structure makes the code easier to understand, test, and maintain.</w:t>
      </w:r>
    </w:p>
    <w:bookmarkEnd w:id="49"/>
    <w:bookmarkStart w:id="51" w:name="references"/>
    <w:p>
      <w:pPr>
        <w:pStyle w:val="Heading2"/>
      </w:pPr>
      <w:r>
        <w:t xml:space="preserve">13 References</w:t>
      </w:r>
    </w:p>
    <w:bookmarkStart w:id="50" w:name="refs"/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5" Target="media/rId35.png" /><Relationship Type="http://schemas.openxmlformats.org/officeDocument/2006/relationships/image" Id="rId14" Target="media/rId14.png" /><Relationship Type="http://schemas.openxmlformats.org/officeDocument/2006/relationships/image" Id="rId22" Target="media/rId22.png" /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9" Target="https://lewinfox.com/foodwebr/" TargetMode="External" /><Relationship Type="http://schemas.openxmlformats.org/officeDocument/2006/relationships/hyperlink" Id="rId46" Target="https://rich-iannone.github.io/DiagrammeR/" TargetMode="External" /><Relationship Type="http://schemas.openxmlformats.org/officeDocument/2006/relationships/hyperlink" Id="rId47" Target="https://tidygraph.data-imaginist.com/" TargetMode="External" /><Relationship Type="http://schemas.openxmlformats.org/officeDocument/2006/relationships/hyperlink" Id="rId44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9" Target="https://lewinfox.com/foodwebr/" TargetMode="External" /><Relationship Type="http://schemas.openxmlformats.org/officeDocument/2006/relationships/hyperlink" Id="rId46" Target="https://rich-iannone.github.io/DiagrammeR/" TargetMode="External" /><Relationship Type="http://schemas.openxmlformats.org/officeDocument/2006/relationships/hyperlink" Id="rId47" Target="https://tidygraph.data-imaginist.com/" TargetMode="External" /><Relationship Type="http://schemas.openxmlformats.org/officeDocument/2006/relationships/hyperlink" Id="rId44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Function Structure</dc:title>
  <dc:creator>UC Davis Seroepidemiology Research Group (UCD-SERG)</dc:creator>
  <cp:keywords/>
  <dcterms:created xsi:type="dcterms:W3CDTF">2026-05-15T08:43:21Z</dcterms:created>
  <dcterms:modified xsi:type="dcterms:W3CDTF">2026-05-15T08:43:21Z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llouty-theorem">
    <vt:lpwstr/>
  </property>
  <property fmtid="{D5CDD505-2E9C-101B-9397-08002B2CF9AE}" pid="7" name="date">
    <vt:lpwstr>2026-05-15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