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1.png" ContentType="image/png"/>
  <Override PartName="/word/media/rId22.png" ContentType="image/png"/>
  <Override PartName="/word/media/rId26.png" ContentType="image/png"/>
  <Override PartName="/word/media/rId14.png" ContentType="image/png"/>
  <Override PartName="/word/media/rId17.png" ContentType="image/png"/>
  <Override PartName="/word/media/rId3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Parametric Survival Models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Start w:id="42" w:name="parametric-survival-models"/>
    <w:p>
      <w:pPr>
        <w:pStyle w:val="Heading1"/>
      </w:pPr>
      <w:r>
        <w:t xml:space="preserve">1. Parametric Survival Models</w:t>
      </w:r>
    </w:p>
    <w:bookmarkStart w:id="10" w:name="exponential-distribution"/>
    <w:p>
      <w:pPr>
        <w:pStyle w:val="Heading2"/>
      </w:pPr>
      <w:r>
        <w:t xml:space="preserve">1.1 Exponential Distribution</w:t>
      </w:r>
    </w:p>
    <w:p>
      <w:pPr>
        <w:pStyle w:val="Compact"/>
        <w:numPr>
          <w:ilvl w:val="0"/>
          <w:numId w:val="1001"/>
        </w:numPr>
      </w:pPr>
      <w:r>
        <w:t xml:space="preserve">The exponential distribution is the basic distribution for survival</w:t>
      </w:r>
      <w:r>
        <w:t xml:space="preserve"> </w:t>
      </w:r>
      <w:r>
        <w:t xml:space="preserve">analysis.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t>t</m:t>
                  </m:r>
                </m:sup>
              </m:sSup>
            </m:e>
            <m:e>
              <m:r>
                <m:rPr>
                  <m:sty m:val="p"/>
                </m:rPr>
                <m:t>log</m:t>
              </m:r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λ</m:t>
              </m:r>
              <m:r>
                <m:rPr>
                  <m:sty m:val="p"/>
                </m:rPr>
                <m:t>−</m:t>
              </m:r>
              <m:r>
                <m:t>λ</m:t>
              </m:r>
              <m:r>
                <m:t>t</m:t>
              </m:r>
            </m:e>
            <m:e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t>t</m:t>
                  </m:r>
                </m:sup>
              </m:sSup>
            </m:e>
            <m:e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t>t</m:t>
                  </m:r>
                </m:sup>
              </m:sSup>
            </m:e>
            <m:e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t>t</m:t>
              </m:r>
            </m:e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</m:e>
            <m:e>
              <m:r>
                <m:rPr>
                  <m:nor/>
                  <m:sty m:val="p"/>
                </m:rPr>
                <m:t>E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λ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</m:eqArr>
        </m:oMath>
      </m:oMathPara>
    </w:p>
    <w:bookmarkEnd w:id="10"/>
    <w:bookmarkStart w:id="31" w:name="weibull-distribution"/>
    <w:p>
      <w:pPr>
        <w:pStyle w:val="Heading2"/>
      </w:pPr>
      <w:r>
        <w:t xml:space="preserve">1.2 Weibull Distribution</w:t>
      </w:r>
    </w:p>
    <w:p>
      <w:pPr>
        <w:pStyle w:val="FirstParagraph"/>
      </w:pPr>
      <w:r>
        <w:t xml:space="preserve">Using the Kalbfleisch and Prentice (2002) notation: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t>p</m:t>
              </m:r>
              <m:r>
                <m:rPr>
                  <m:sty m:val="p"/>
                </m:rPr>
                <m:t>(</m:t>
              </m:r>
              <m:r>
                <m:t>λ</m:t>
              </m:r>
              <m:r>
                <m:t>t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t>λ</m:t>
                  </m:r>
                  <m:r>
                    <m:t>t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p</m:t>
                      </m:r>
                    </m:sup>
                  </m:sSup>
                </m:sup>
              </m:sSup>
            </m:e>
            <m:e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t>λ</m:t>
                  </m:r>
                  <m:r>
                    <m:t>t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p</m:t>
                      </m:r>
                    </m:sup>
                  </m:sSup>
                </m:sup>
              </m:sSup>
            </m:e>
            <m:e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t>λ</m:t>
                  </m:r>
                  <m:r>
                    <m:t>t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p</m:t>
                      </m:r>
                    </m:sup>
                  </m:sSup>
                </m:sup>
              </m:sSup>
            </m:e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t>p</m:t>
              </m:r>
              <m:r>
                <m:rPr>
                  <m:sty m:val="p"/>
                </m:rPr>
                <m:t>(</m:t>
              </m:r>
              <m:r>
                <m:t>λ</m:t>
              </m:r>
              <m:r>
                <m:t>t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  <m:e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r>
                <m:t>λ</m:t>
              </m:r>
              <m:r>
                <m:t>t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p</m:t>
                  </m:r>
                </m:sup>
              </m:sSup>
            </m:e>
            <m:e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p</m:t>
              </m:r>
              <m:r>
                <m:rPr>
                  <m:sty m:val="p"/>
                </m:rPr>
                <m:t>log</m:t>
              </m:r>
              <m:r>
                <m:t>λ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p</m:t>
              </m:r>
              <m:r>
                <m:rPr>
                  <m:sty m:val="p"/>
                </m:rPr>
                <m:t>log</m:t>
              </m:r>
              <m:r>
                <m:t>λ</m:t>
              </m:r>
              <m:r>
                <m:rPr>
                  <m:sty m:val="p"/>
                </m:rPr>
                <m:t>+</m:t>
              </m:r>
              <m:r>
                <m:t>p</m:t>
              </m:r>
              <m:r>
                <m:rPr>
                  <m:sty m:val="p"/>
                </m:rPr>
                <m:t>log</m:t>
              </m:r>
              <m:r>
                <m:t>t</m:t>
              </m:r>
            </m:e>
            <m:e>
              <m:r>
                <m:rPr>
                  <m:nor/>
                  <m:sty m:val="p"/>
                </m:rPr>
                <m:t>E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λ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Γ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p</m:t>
                      </m:r>
                    </m:den>
                  </m:f>
                </m:e>
              </m:d>
            </m:e>
          </m:eqArr>
        </m:oMath>
      </m:oMathPara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Recall from calculus:</w:t>
            </w:r>
          </w:p>
          <w:p>
            <w:pPr>
              <w:numPr>
                <w:ilvl w:val="0"/>
                <w:numId w:val="1002"/>
              </w:numPr>
            </w:pPr>
            <m:oMath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sSup>
                    <m:e>
                      <m:r>
                        <m:t>u</m:t>
                      </m:r>
                    </m:e>
                    <m:sup>
                      <m:r>
                        <m:t>t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</m:e>
              </m:nary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u</m:t>
                  </m:r>
                </m:sup>
              </m:sSup>
              <m:r>
                <m:t>d</m:t>
              </m:r>
              <m:r>
                <m:t>u</m:t>
              </m:r>
            </m:oMath>
          </w:p>
          <w:p>
            <w:pPr>
              <w:numPr>
                <w:ilvl w:val="0"/>
                <w:numId w:val="1002"/>
              </w:numPr>
            </w:pPr>
            <m:oMath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oMath>
            <w:r>
              <w:t xml:space="preserve"> </w:t>
            </w:r>
            <w:r>
              <w:t xml:space="preserve">for integers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  <m:sty m:val="p"/>
                </m:rPr>
                <m:t>Z</m:t>
              </m:r>
            </m:oMath>
          </w:p>
          <w:p>
            <w:pPr>
              <w:numPr>
                <w:ilvl w:val="0"/>
                <w:numId w:val="1002"/>
              </w:numPr>
            </w:pPr>
            <w:r>
              <w:t xml:space="preserve">It is implemented by the</w:t>
            </w:r>
            <w:r>
              <w:t xml:space="preserve"> </w:t>
            </w:r>
            <w:r>
              <w:rPr>
                <w:rStyle w:val="VerbatimChar"/>
              </w:rPr>
              <w:t xml:space="preserve">gamma()</w:t>
            </w:r>
            <w:r>
              <w:t xml:space="preserve"> </w:t>
            </w:r>
            <w:r>
              <w:t xml:space="preserve">function in R.</w:t>
            </w:r>
          </w:p>
          <w:p>
            <w:pPr>
              <w:pStyle w:val="FirstParagraph"/>
            </w:pPr>
            <w:r>
              <w:drawing>
                <wp:inline>
                  <wp:extent cx="4620126" cy="3696101"/>
                  <wp:effectExtent b="0" l="0" r="0" t="0"/>
                  <wp:docPr descr="" title="" id="15" name="Picture"/>
                  <a:graphic>
                    <a:graphicData uri="http://schemas.openxmlformats.org/drawingml/2006/picture">
                      <pic:pic>
                        <pic:nvPicPr>
                          <pic:cNvPr descr="parametric-survival-models_files/figure-docx/unnamed-chunk-1-1.png" id="1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</w:tr>
    </w:tbl>
    <w:p>
      <w:pPr>
        <w:pStyle w:val="BodyText"/>
      </w:pPr>
      <w:r>
        <w:t xml:space="preserve">Here are some Weibull density functions, with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varying: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NormalTok"/>
        </w:rPr>
        <w:t xml:space="preserve">lambda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"0.25"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dweibull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lambda))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"0.5"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dweibull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lambda))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dweibull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lambda))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"1.5"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dweibull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lambda))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dweibull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lambda))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dweibull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lambda))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"f(t)"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axis.title.y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angle=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legend.position=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label.theme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)))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Density functions for Weibull distribution" title="" id="18" name="Picture"/>
            <a:graphic>
              <a:graphicData uri="http://schemas.openxmlformats.org/drawingml/2006/picture">
                <pic:pic>
                  <pic:nvPicPr>
                    <pic:cNvPr descr="parametric-survival-models_files/figure-docx/unnamed-chunk-2-1.png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Density functions for Weibull distribution</w:t>
      </w:r>
    </w:p>
    <w:bookmarkStart w:id="30" w:name="properties-of-weibull-hazard-functions"/>
    <w:p>
      <w:pPr>
        <w:pStyle w:val="Heading3"/>
      </w:pPr>
      <w:r>
        <w:t xml:space="preserve">1.2.1 Properties of Weibull hazard functions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" w:name="thm-weibull-props"/>
          <w:p>
            <w:pPr>
              <w:pStyle w:val="BodyText"/>
            </w:pPr>
            <w:r>
              <w:rPr>
                <w:b/>
                <w:bCs/>
              </w:rPr>
              <w:t xml:space="preserve">Theorem 1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has a Weibull distribution, then: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When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, the Weibull distribution simplifies to the exponential</w:t>
            </w:r>
            <w:r>
              <w:t xml:space="preserve"> </w:t>
            </w:r>
            <w:r>
              <w:t xml:space="preserve">distribution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When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&gt;</m:t>
              </m:r>
              <m:r>
                <m:t>1</m:t>
              </m:r>
            </m:oMath>
            <w:r>
              <w:t xml:space="preserve">, the hazard is increasing:</w:t>
            </w:r>
            <w:r>
              <w:t xml:space="preserve"> </w:t>
            </w:r>
            <m:oMath>
              <m:sSup>
                <m:e>
                  <m:r>
                    <m:t>h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When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&lt;</m:t>
              </m:r>
              <m:r>
                <m:t>1</m:t>
              </m:r>
            </m:oMath>
            <w:r>
              <w:t xml:space="preserve">, the hazard is decreasing:</w:t>
            </w:r>
            <w:r>
              <w:t xml:space="preserve"> </w:t>
            </w:r>
            <m:oMath>
              <m:sSup>
                <m:e>
                  <m:r>
                    <m:t>h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&lt;</m:t>
              </m:r>
              <m:r>
                <m:t>0</m:t>
              </m:r>
            </m:oMath>
          </w:p>
          <w:p>
            <w:pPr>
              <w:pStyle w:val="Compact"/>
              <w:numPr>
                <w:ilvl w:val="0"/>
                <w:numId w:val="1003"/>
              </w:numPr>
            </w:pPr>
            <m:oMath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a straight line relative to</w:t>
            </w:r>
            <w:r>
              <w:t xml:space="preserve"> </w:t>
            </w:r>
            <m:oMath>
              <m:r>
                <m:rPr>
                  <m:sty m:val="p"/>
                </m:rPr>
                <m:t>log</m:t>
              </m:r>
              <m:r>
                <m:t>t</m:t>
              </m:r>
            </m:oMath>
            <w:r>
              <w:t xml:space="preserve">:</w:t>
            </w:r>
            <w:r>
              <w:t xml:space="preserve"> </w:t>
            </w:r>
            <m:oMath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p</m:t>
              </m:r>
              <m:r>
                <m:rPr>
                  <m:sty m:val="p"/>
                </m:rPr>
                <m:t>log</m:t>
              </m:r>
              <m:r>
                <m:t>λ</m:t>
              </m:r>
              <m:r>
                <m:rPr>
                  <m:sty m:val="p"/>
                </m:rPr>
                <m:t>+</m:t>
              </m:r>
              <m:r>
                <m:t>p</m:t>
              </m:r>
              <m:r>
                <m:rPr>
                  <m:sty m:val="p"/>
                </m:rPr>
                <m:t>log</m:t>
              </m:r>
              <m:r>
                <m:t>t</m:t>
              </m:r>
            </m:oMath>
          </w:p>
          <w:bookmarkEnd w:id="2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1" w:name="exr-weibull"/>
          <w:p>
            <w:pPr>
              <w:pStyle w:val="BodyText"/>
            </w:pPr>
            <w:r>
              <w:rPr>
                <w:b/>
                <w:bCs/>
              </w:rPr>
              <w:t xml:space="preserve">Exercise 1</w:t>
            </w:r>
            <w:r>
              <w:t xml:space="preserve"> </w:t>
            </w:r>
            <w:r>
              <w:t xml:space="preserve">Prove</w:t>
            </w:r>
            <w:r>
              <w:t xml:space="preserve"> </w:t>
            </w:r>
            <w:hyperlink w:anchor="thm-weibull-props">
              <w:r>
                <w:rPr>
                  <w:rStyle w:val="Hyperlink"/>
                </w:rPr>
                <w:t xml:space="preserve">Theorem 1</w:t>
              </w:r>
            </w:hyperlink>
            <w:r>
              <w:t xml:space="preserve">.</w:t>
            </w:r>
          </w:p>
          <w:bookmarkEnd w:id="21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Weibull distribution provides more flexibility than the exponential.</w:t>
      </w:r>
      <w:r>
        <w:t xml:space="preserve"> </w:t>
      </w:r>
      <w:hyperlink w:anchor="fig-exm-weibull-hazards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shows some Weibull hazard functions,</w:t>
      </w:r>
      <w:r>
        <w:t xml:space="preserve"> </w:t>
      </w:r>
      <w:r>
        <w:t xml:space="preserve">with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varying: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(eha)</w:t>
      </w:r>
      <w:r>
        <w:br/>
      </w:r>
      <w:r>
        <w:rPr>
          <w:rStyle w:val="NormalTok"/>
        </w:rPr>
        <w:t xml:space="preserve">lambda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"0.25"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hweibull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lambda))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"0.5"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hweibull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lambda))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hweibull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lambda))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"1.5"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hweibull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lambda))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hweibull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lambda))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expr</w:t>
      </w:r>
      <w:r>
        <w:rPr>
          <w:rStyle w:val="NormalTok"/>
        </w:rPr>
        <w:t xml:space="preserve">(lambda))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axis.title.y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angle=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legend.position=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label.theme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)))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5" w:name="fig-exm-weibull-hazards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parametric-survival-models_files/figure-docx/fig-exm-weibull-hazards-1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Hazard functions for Weibull distribution</w:t>
            </w:r>
          </w:p>
          <w:bookmarkEnd w:id="25"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NormalTok"/>
        </w:rPr>
        <w:t xml:space="preserve">lambda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"0.25"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pweibull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lower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lambda))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"0.5"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pweibull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lower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lambda))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pweibull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lower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lambda))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"1.5"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pweibull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lower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lambda))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\(x) </w:t>
      </w:r>
      <w:r>
        <w:rPr>
          <w:rStyle w:val="FunctionTok"/>
        </w:rPr>
        <w:t xml:space="preserve">pweibull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lower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x,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lambda))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"S(t)"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axis.title.y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angle=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legend.position=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label.theme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)))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9" w:name="fig-surv-weibull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parametric-survival-models_files/figure-docx/fig-surv-weibull-1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Survival functions for Weibull distribution</w:t>
            </w:r>
          </w:p>
          <w:bookmarkEnd w:id="29"/>
        </w:tc>
      </w:tr>
    </w:tbl>
    <w:bookmarkEnd w:id="30"/>
    <w:bookmarkEnd w:id="31"/>
    <w:bookmarkStart w:id="32" w:name="exponential-regression"/>
    <w:p>
      <w:pPr>
        <w:pStyle w:val="Heading2"/>
      </w:pPr>
      <w:r>
        <w:t xml:space="preserve">1.3 Exponential Regression</w:t>
      </w:r>
    </w:p>
    <w:p>
      <w:pPr>
        <w:pStyle w:val="FirstParagraph"/>
      </w:pPr>
      <w:r>
        <w:t xml:space="preserve">For each subject</w:t>
      </w:r>
      <w:r>
        <w:t xml:space="preserve"> </w:t>
      </w:r>
      <m:oMath>
        <m:r>
          <m:t>i</m:t>
        </m:r>
      </m:oMath>
      <w:r>
        <w:t xml:space="preserve">, define a linear predictor: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p</m:t>
                  </m:r>
                </m:sub>
              </m:sSub>
              <m:r>
                <m:rPr>
                  <m:sty m:val="p"/>
                </m:rPr>
                <m:t>)</m:t>
              </m:r>
            </m:e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0</m:t>
                  </m:r>
                </m:e>
              </m:acc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0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β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β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⋅</m:t>
                  </m:r>
                  <m:r>
                    <m:t>0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β</m:t>
                      </m:r>
                    </m:e>
                    <m:sub>
                      <m:r>
                        <m:t>p</m:t>
                      </m:r>
                    </m:sub>
                  </m:sSub>
                  <m:r>
                    <m:rPr>
                      <m:sty m:val="p"/>
                    </m:rPr>
                    <m:t>⋅</m:t>
                  </m:r>
                  <m:r>
                    <m:t>0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β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t>0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β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</m:e>
            <m:e/>
          </m:eqArr>
        </m:oMath>
      </m:oMathPara>
    </w:p>
    <w:p>
      <w:pPr>
        <w:pStyle w:val="FirstParagraph"/>
      </w:pPr>
      <w:r>
        <w:t xml:space="preserve">We let the linear predictor have a constant term, and when there are no</w:t>
      </w:r>
      <w:r>
        <w:t xml:space="preserve"> </w:t>
      </w:r>
      <w:r>
        <w:t xml:space="preserve">additional predictors the hazard is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rPr>
            <m:nor/>
            <m:sty m:val="p"/>
          </m:rPr>
          <m:t>exp</m:t>
        </m:r>
        <m:d>
          <m:dPr>
            <m:begChr m:val="{"/>
            <m:sepChr m:val=""/>
            <m:endChr m:val="}"/>
            <m:grow/>
          </m:dPr>
          <m:e>
            <m:sSub>
              <m:e>
                <m:r>
                  <m:t>β</m:t>
                </m:r>
              </m:e>
              <m:sub>
                <m:r>
                  <m:t>0</m:t>
                </m:r>
              </m:sub>
            </m:sSub>
          </m:e>
        </m:d>
      </m:oMath>
      <w:r>
        <w:t xml:space="preserve">. This has</w:t>
      </w:r>
      <w:r>
        <w:t xml:space="preserve"> </w:t>
      </w:r>
      <w:r>
        <w:t xml:space="preserve">a log link as in a generalized linear model. Since the hazard does not</w:t>
      </w:r>
      <w:r>
        <w:t xml:space="preserve"> </w:t>
      </w:r>
      <w:r>
        <w:t xml:space="preserve">depend on</w:t>
      </w:r>
      <w:r>
        <w:t xml:space="preserve"> </w:t>
      </w:r>
      <m:oMath>
        <m:r>
          <m:t>t</m:t>
        </m:r>
      </m:oMath>
      <w:r>
        <w:t xml:space="preserve">, the hazards are (trivially) proportional.</w:t>
      </w:r>
    </w:p>
    <w:bookmarkEnd w:id="32"/>
    <w:bookmarkStart w:id="33" w:name="accelerated-failure-time"/>
    <w:p>
      <w:pPr>
        <w:pStyle w:val="Heading2"/>
      </w:pPr>
      <w:r>
        <w:t xml:space="preserve">1.4 Accelerated Failure Time</w:t>
      </w:r>
    </w:p>
    <w:p>
      <w:pPr>
        <w:pStyle w:val="FirstParagraph"/>
      </w:pPr>
      <w:r>
        <w:t xml:space="preserve">Previously, we assumed the hazards were proportional; that is, the</w:t>
      </w:r>
      <w:r>
        <w:t xml:space="preserve"> </w:t>
      </w:r>
      <w:r>
        <w:t xml:space="preserve">covariates multiplied the baseline hazard function: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h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t>p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≥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t>θ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t>θ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e>
          </m:eqArr>
        </m:oMath>
      </m:oMathPara>
    </w:p>
    <w:p>
      <w:pPr>
        <w:pStyle w:val="FirstParagraph"/>
      </w:pPr>
      <w:r>
        <w:t xml:space="preserve">and correspondingly,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θ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sSub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|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θ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⋅</m:t>
                  </m:r>
                  <m:sSub>
                    <m:e>
                      <m:r>
                        <m:rPr>
                          <m:sty m:val="p"/>
                        </m:rPr>
                        <m:t>Λ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exp</m:t>
                      </m:r>
                      <m:d>
                        <m:dPr>
                          <m:begChr m:val="{"/>
                          <m:sepChr m:val=""/>
                          <m:endChr m:val="}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r>
                                <m:rPr>
                                  <m:sty m:val="p"/>
                                </m:rPr>
                                <m:t>Λ</m:t>
                              </m:r>
                            </m:e>
                            <m:sub>
                              <m:r>
                                <m:t>0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d>
                    </m:e>
                  </m:d>
                </m:e>
                <m:sup>
                  <m:r>
                    <m:t>θ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rPr>
                              <m:nor/>
                              <m:sty m:val="p"/>
                            </m:rPr>
                            <m:t>S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t>θ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  <m:e/>
          </m:eqArr>
        </m:oMath>
      </m:oMathPara>
    </w:p>
    <w:p>
      <w:pPr>
        <w:pStyle w:val="FirstParagraph"/>
      </w:pPr>
      <w:r>
        <w:t xml:space="preserve">An alternative modeling assumption would be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S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|</m:t>
          </m:r>
          <m:r>
            <m:t>X</m:t>
          </m:r>
          <m:r>
            <m:rPr>
              <m:sty m:val="p"/>
            </m:rPr>
            <m:t>=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rPr>
                  <m:nor/>
                  <m:sty m:val="p"/>
                </m:rPr>
                <m:t>S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⋅</m:t>
          </m:r>
          <m:r>
            <m:t>θ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θ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nor/>
            <m:sty m:val="p"/>
          </m:rPr>
          <m:t>exp</m:t>
        </m:r>
        <m:d>
          <m:dPr>
            <m:begChr m:val="{"/>
            <m:sepChr m:val=""/>
            <m:endChr m:val="}"/>
            <m:grow/>
          </m:dPr>
          <m:e>
            <m:r>
              <m:t>η</m:t>
            </m:r>
            <m:r>
              <m:rPr>
                <m:sty m:val="p"/>
              </m:rPr>
              <m:t>(</m:t>
            </m:r>
            <m:r>
              <m:t>x</m:t>
            </m:r>
            <m:r>
              <m:rPr>
                <m:sty m:val="p"/>
              </m:rPr>
              <m:t>)</m:t>
            </m:r>
          </m:e>
        </m:d>
      </m:oMath>
      <w:r>
        <w:t xml:space="preserve">,</w:t>
      </w:r>
      <w:r>
        <w:t xml:space="preserve"> </w:t>
      </w:r>
      <m:oMath>
        <m:r>
          <m:t>η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e>
            <m:r>
              <m:t>β</m:t>
            </m:r>
          </m:e>
          <m:sub>
            <m:r>
              <m:t>1</m:t>
            </m:r>
          </m:sub>
        </m:sSub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p</m:t>
            </m:r>
          </m:sub>
        </m:sSub>
        <m:sSub>
          <m:e>
            <m:r>
              <m:t>x</m:t>
            </m:r>
          </m:e>
          <m:sub>
            <m:r>
              <m:t>p</m:t>
            </m:r>
          </m:sub>
        </m:sSub>
      </m:oMath>
      <w:r>
        <w:t xml:space="preserve">, and</w:t>
      </w:r>
      <w:r>
        <w:t xml:space="preserve"> </w:t>
      </w:r>
      <m:oMath>
        <m:sSub>
          <m:e>
            <m:r>
              <m:rPr>
                <m:nor/>
                <m:sty m:val="p"/>
              </m:rPr>
              <m:t>S</m:t>
            </m:r>
          </m:e>
          <m:sub>
            <m:r>
              <m:t>0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nor/>
            <m:sty m:val="p"/>
          </m:rPr>
          <m:t>P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≥</m:t>
        </m:r>
        <m:r>
          <m:t>t</m:t>
        </m:r>
        <m:r>
          <m:rPr>
            <m:sty m:val="p"/>
          </m:rPr>
          <m:t>|</m:t>
        </m:r>
        <m:r>
          <m:t>X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)</m:t>
        </m:r>
      </m:oMath>
      <w:r>
        <w:t xml:space="preserve"> </w:t>
      </w:r>
      <w:r>
        <w:t xml:space="preserve">is</w:t>
      </w:r>
      <w:r>
        <w:t xml:space="preserve"> </w:t>
      </w:r>
      <w:r>
        <w:t xml:space="preserve">the base survival function.</w:t>
      </w:r>
    </w:p>
    <w:p>
      <w:pPr>
        <w:pStyle w:val="BodyText"/>
      </w:pP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nor/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]</m:t>
              </m:r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t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nor/>
                      <m:sty m:val="p"/>
                    </m:rPr>
                    <m:t>S</m:t>
                  </m:r>
                </m:e>
              </m:nary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t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sSub>
                    <m:e>
                      <m:r>
                        <m:rPr>
                          <m:nor/>
                          <m:sty m:val="p"/>
                        </m:rPr>
                        <m:t>S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⋅</m:t>
              </m:r>
              <m:r>
                <m:t>θ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sSub>
                    <m:e>
                      <m:r>
                        <m:rPr>
                          <m:nor/>
                          <m:sty m:val="p"/>
                        </m:rPr>
                        <m:t>S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u</m:t>
              </m:r>
              <m:r>
                <m:rPr>
                  <m:sty m:val="p"/>
                </m:rPr>
                <m:t>⋅</m:t>
              </m:r>
              <m:r>
                <m:t>θ</m:t>
              </m:r>
              <m:r>
                <m:rPr>
                  <m:sty m:val="p"/>
                </m:rPr>
                <m:t>(</m:t>
              </m:r>
              <m:r>
                <m:t>x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θ</m:t>
              </m:r>
              <m:r>
                <m:rPr>
                  <m:sty m:val="p"/>
                </m:rPr>
                <m:t>(</m:t>
              </m:r>
              <m:r>
                <m:t>x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⋅</m:t>
              </m:r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sSub>
                    <m:e>
                      <m:r>
                        <m:rPr>
                          <m:nor/>
                          <m:sty m:val="p"/>
                        </m:rPr>
                        <m:t>S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u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θ</m:t>
              </m:r>
              <m:r>
                <m:rPr>
                  <m:sty m:val="p"/>
                </m:rPr>
                <m:t>(</m:t>
              </m:r>
              <m:r>
                <m:t>x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⋅</m:t>
              </m:r>
              <m:r>
                <m:rPr>
                  <m:nor/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]</m:t>
              </m:r>
            </m:e>
            <m:e/>
          </m:eqArr>
        </m:oMath>
      </m:oMathPara>
    </w:p>
    <w:p>
      <w:pPr>
        <w:pStyle w:val="FirstParagraph"/>
      </w:pPr>
      <w:r>
        <w:t xml:space="preserve">So the mean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given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is the baseline mean divided by</w:t>
      </w:r>
      <w:r>
        <w:t xml:space="preserve"> </w:t>
      </w:r>
      <m:oMath>
        <m:r>
          <m:t>θ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nor/>
            <m:sty m:val="p"/>
          </m:rPr>
          <m:t>exp</m:t>
        </m:r>
        <m:d>
          <m:dPr>
            <m:begChr m:val="{"/>
            <m:sepChr m:val=""/>
            <m:endChr m:val="}"/>
            <m:grow/>
          </m:dPr>
          <m:e>
            <m:r>
              <m:t>η</m:t>
            </m:r>
            <m:r>
              <m:rPr>
                <m:sty m:val="p"/>
              </m:rPr>
              <m:t>(</m:t>
            </m:r>
            <m:r>
              <m:t>x</m:t>
            </m:r>
            <m:r>
              <m:rPr>
                <m:sty m:val="p"/>
              </m:rPr>
              <m:t>)</m:t>
            </m:r>
          </m:e>
        </m:d>
      </m:oMath>
      <w:r>
        <w:t xml:space="preserve">.</w:t>
      </w:r>
    </w:p>
    <w:p>
      <w:pPr>
        <w:pStyle w:val="BodyText"/>
      </w:pPr>
      <w:r>
        <w:t xml:space="preserve">This modeling strategy is called an accelerated failure time model,</w:t>
      </w:r>
      <w:r>
        <w:t xml:space="preserve"> </w:t>
      </w:r>
      <w:r>
        <w:t xml:space="preserve">because covariates cause uniform acceleration (or slowing) of failure</w:t>
      </w:r>
      <w:r>
        <w:t xml:space="preserve"> </w:t>
      </w:r>
      <w:r>
        <w:t xml:space="preserve">times.</w:t>
      </w:r>
    </w:p>
    <w:p>
      <w:pPr>
        <w:pStyle w:val="BodyText"/>
      </w:pPr>
      <w:r>
        <w:t xml:space="preserve">Additionally: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θ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sSub>
                <m:e>
                  <m:r>
                    <m:t>λ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t>θ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</m:eqArr>
        </m:oMath>
      </m:oMathPara>
    </w:p>
    <w:p>
      <w:pPr>
        <w:pStyle w:val="FirstParagraph"/>
      </w:pPr>
      <w:r>
        <w:t xml:space="preserve">If the base distribution is exponential with parameter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rPr>
                      <m:sty m:val="p"/>
                    </m:rPr>
                    <m:t>⋅</m:t>
                  </m:r>
                  <m:r>
                    <m:t>t</m:t>
                  </m:r>
                  <m:r>
                    <m:t>θ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[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t>t</m:t>
                  </m:r>
                </m:e>
              </m:d>
              <m:sSup>
                <m:e>
                  <m:r>
                    <m:rPr>
                      <m:sty m:val="p"/>
                    </m:rPr>
                    <m:t>]</m:t>
                  </m:r>
                </m:e>
                <m:sup>
                  <m:r>
                    <m:t>θ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  <m:e/>
          </m:eqArr>
        </m:oMath>
      </m:oMathPara>
    </w:p>
    <w:p>
      <w:pPr>
        <w:pStyle w:val="FirstParagraph"/>
      </w:pPr>
      <w:r>
        <w:t xml:space="preserve">which is an exponential model with base hazard multiplied by</w:t>
      </w:r>
      <w:r>
        <w:t xml:space="preserve"> </w:t>
      </w:r>
      <m:oMath>
        <m:r>
          <m:t>θ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</m:oMath>
      <w:r>
        <w:t xml:space="preserve">, which is also the proportional hazards model.</w:t>
      </w:r>
    </w:p>
    <w:p>
      <w:pPr>
        <w:pStyle w:val="BodyText"/>
      </w:pPr>
      <w:r>
        <w:t xml:space="preserve">In terms of the log survival time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log</m:t>
        </m:r>
        <m:r>
          <m:t>T</m:t>
        </m:r>
      </m:oMath>
      <w:r>
        <w:t xml:space="preserve"> </w:t>
      </w:r>
      <w:r>
        <w:t xml:space="preserve">the model can be written</w:t>
      </w:r>
      <w:r>
        <w:t xml:space="preserve"> </w:t>
      </w:r>
      <w:r>
        <w:t xml:space="preserve">as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Y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α</m:t>
              </m:r>
              <m:r>
                <m:rPr>
                  <m:sty m:val="p"/>
                </m:rPr>
                <m:t>−</m:t>
              </m:r>
              <m:r>
                <m:t>η</m:t>
              </m:r>
              <m:r>
                <m:rPr>
                  <m:sty m:val="p"/>
                </m:rPr>
                <m:t>+</m:t>
              </m:r>
              <m:r>
                <m:t>W</m:t>
              </m:r>
            </m:e>
            <m:e>
              <m:r>
                <m:t>α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t>λ</m:t>
              </m:r>
            </m:e>
          </m:eqAr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has the extreme value distribution. The estimated parameter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is the intercept and the other coefficients are those of</w:t>
      </w:r>
      <w:r>
        <w:t xml:space="preserve"> </w:t>
      </w:r>
      <m:oMath>
        <m:r>
          <m:t>η</m:t>
        </m:r>
      </m:oMath>
      <w:r>
        <w:t xml:space="preserve">, which will be the opposite sign of those for coxph.</w:t>
      </w:r>
    </w:p>
    <w:p>
      <w:pPr>
        <w:pStyle w:val="BodyText"/>
      </w:pPr>
      <w:r>
        <w:t xml:space="preserve">For a Weibull distribution, the hazard function and the survival</w:t>
      </w:r>
      <w:r>
        <w:t xml:space="preserve"> </w:t>
      </w:r>
      <w:r>
        <w:t xml:space="preserve">function are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t>p</m:t>
              </m:r>
              <m:r>
                <m:rPr>
                  <m:sty m:val="p"/>
                </m:rPr>
                <m:t>(</m:t>
              </m:r>
              <m:r>
                <m:t>λ</m:t>
              </m:r>
              <m:r>
                <m:t>t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  <m:e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t>λ</m:t>
                  </m:r>
                  <m:r>
                    <m:t>t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p</m:t>
                      </m:r>
                    </m:sup>
                  </m:sSup>
                </m:sup>
              </m:sSup>
            </m:e>
          </m:eqArr>
        </m:oMath>
      </m:oMathPara>
    </w:p>
    <w:p>
      <w:pPr>
        <w:pStyle w:val="FirstParagraph"/>
      </w:pPr>
      <w:r>
        <w:t xml:space="preserve">We can construct a proportional hazards model by using a linear</w:t>
      </w:r>
      <w:r>
        <w:t xml:space="preserve"> </w:t>
      </w:r>
      <w:r>
        <w:t xml:space="preserve">predictor</w:t>
      </w:r>
      <w:r>
        <w:t xml:space="preserve"> </w:t>
      </w:r>
      <m:oMath>
        <m:sSub>
          <m:e>
            <m:r>
              <m:t>η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without constant term and letting</w:t>
      </w:r>
      <w:r>
        <w:t xml:space="preserve"> </w:t>
      </w:r>
      <m:oMath>
        <m:sSub>
          <m:e>
            <m:r>
              <m:t>θ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sSup>
          <m:e>
            <m:r>
              <m:t>e</m:t>
            </m:r>
          </m:e>
          <m:sup>
            <m:sSub>
              <m:e>
                <m:r>
                  <m:t>η</m:t>
                </m:r>
              </m:e>
              <m:sub>
                <m:r>
                  <m:t>i</m:t>
                </m:r>
              </m:sub>
            </m:sSub>
          </m:sup>
        </m:sSup>
      </m:oMath>
      <w:r>
        <w:t xml:space="preserve"> </w:t>
      </w:r>
      <w:r>
        <w:t xml:space="preserve">we have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t>p</m:t>
              </m:r>
              <m:r>
                <m:rPr>
                  <m:sty m:val="p"/>
                </m:rPr>
                <m:t>(</m:t>
              </m:r>
              <m:r>
                <m:t>λ</m:t>
              </m:r>
              <m:r>
                <m:t>t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sSub>
                <m:e>
                  <m:r>
                    <m:t>θ</m:t>
                  </m:r>
                </m:e>
                <m:sub>
                  <m:r>
                    <m:t>i</m:t>
                  </m:r>
                </m:sub>
              </m:sSub>
            </m:e>
          </m:eqArr>
        </m:oMath>
      </m:oMathPara>
    </w:p>
    <w:p>
      <w:pPr>
        <w:pStyle w:val="FirstParagraph"/>
      </w:pPr>
      <w:r>
        <w:t xml:space="preserve">A distribution with</w:t>
      </w:r>
      <w:r>
        <w:t xml:space="preserve"> </w:t>
      </w:r>
      <m:oMath>
        <m: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λ</m:t>
        </m:r>
        <m:r>
          <m:t>p</m:t>
        </m:r>
        <m:r>
          <m:rPr>
            <m:sty m:val="p"/>
          </m:rPr>
          <m:t>(</m:t>
        </m:r>
        <m:r>
          <m:t>λ</m:t>
        </m:r>
        <m:r>
          <m:t>t</m:t>
        </m:r>
        <m:sSup>
          <m:e>
            <m:r>
              <m:rPr>
                <m:sty m:val="p"/>
              </m:rPr>
              <m:t>)</m:t>
            </m:r>
          </m:e>
          <m:sup>
            <m:r>
              <m:t>p</m:t>
            </m:r>
            <m:r>
              <m:rPr>
                <m:sty m:val="p"/>
              </m:rPr>
              <m:t>−</m:t>
            </m:r>
            <m:r>
              <m:t>1</m:t>
            </m:r>
          </m:sup>
        </m:sSup>
        <m:sSub>
          <m:e>
            <m:r>
              <m:t>θ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 a</w:t>
      </w:r>
      <w:r>
        <w:t xml:space="preserve"> </w:t>
      </w:r>
      <w:r>
        <w:t xml:space="preserve">Weibull distribution with parameters</w:t>
      </w:r>
      <w:r>
        <w:t xml:space="preserve"> </w:t>
      </w:r>
      <m:oMath>
        <m:sSup>
          <m:e>
            <m:r>
              <m:t>λ</m:t>
            </m:r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=</m:t>
        </m:r>
        <m:r>
          <m:t>λ</m:t>
        </m:r>
        <m:sSubSup>
          <m:e>
            <m:r>
              <m:t>θ</m:t>
            </m:r>
          </m:e>
          <m:sub>
            <m:r>
              <m:t>i</m:t>
            </m:r>
          </m:sub>
          <m:sup>
            <m:r>
              <m:t>1</m:t>
            </m:r>
            <m:r>
              <m:rPr>
                <m:sty m:val="p"/>
              </m:rPr>
              <m:t>/</m:t>
            </m:r>
            <m:r>
              <m:t>p</m:t>
            </m:r>
          </m:sup>
        </m:sSubSup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so the survival function is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p>
                <m:e>
                  <m:r>
                    <m:t>S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sSup>
                    <m:e>
                      <m:r>
                        <m:t>λ</m:t>
                      </m:r>
                    </m:e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p>
                  <m:r>
                    <m:t>t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p</m:t>
                      </m:r>
                    </m:sup>
                  </m:sSup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t>λ</m:t>
                  </m:r>
                  <m:sSup>
                    <m:e>
                      <m:r>
                        <m:t>θ</m:t>
                      </m:r>
                    </m:e>
                    <m:sup>
                      <m: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t>p</m:t>
                      </m:r>
                    </m:sup>
                  </m:sSup>
                  <m:r>
                    <m:t>t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p</m:t>
                      </m:r>
                    </m:sup>
                  </m:sSup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sSup>
                <m:e>
                  <m:r>
                    <m:t>θ</m:t>
                  </m:r>
                </m:e>
                <m:sup>
                  <m: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t>p</m:t>
                  </m:r>
                </m:sup>
              </m:sSup>
              <m:r>
                <m:rPr>
                  <m:sty m:val="p"/>
                </m:rPr>
                <m:t>)</m:t>
              </m:r>
            </m:e>
          </m:eqArr>
        </m:oMath>
      </m:oMathPara>
    </w:p>
    <w:p>
      <w:pPr>
        <w:pStyle w:val="FirstParagraph"/>
      </w:pPr>
      <w:r>
        <w:t xml:space="preserve">so this is also an accelerated failure time model.</w:t>
      </w:r>
    </w:p>
    <w:p>
      <w:pPr>
        <w:pStyle w:val="BodyText"/>
      </w:pPr>
      <w:r>
        <w:t xml:space="preserve">In terms of the log survival time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log</m:t>
        </m:r>
        <m:r>
          <m:t>T</m:t>
        </m:r>
      </m:oMath>
      <w:r>
        <w:t xml:space="preserve"> </w:t>
      </w:r>
      <w:r>
        <w:t xml:space="preserve">the model can be written</w:t>
      </w:r>
      <w:r>
        <w:t xml:space="preserve"> </w:t>
      </w:r>
      <w:r>
        <w:t xml:space="preserve">as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Y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α</m:t>
              </m:r>
              <m:r>
                <m:rPr>
                  <m:sty m:val="p"/>
                </m:rPr>
                <m:t>−</m:t>
              </m:r>
              <m:r>
                <m:t>σ</m:t>
              </m:r>
              <m:r>
                <m:t>η</m:t>
              </m:r>
              <m:r>
                <m:rPr>
                  <m:sty m:val="p"/>
                </m:rPr>
                <m:t>+</m:t>
              </m:r>
              <m:r>
                <m:t>σ</m:t>
              </m:r>
              <m:r>
                <m:t>W</m:t>
              </m:r>
            </m:e>
            <m:e>
              <m:r>
                <m:t>α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t>λ</m:t>
              </m:r>
            </m:e>
            <m:e>
              <m:r>
                <m:t>σ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p</m:t>
              </m:r>
            </m:e>
          </m:eqAr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has the extreme value distribution. The estimated parameter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is the intercept and the other coefficients are those of</w:t>
      </w:r>
      <w:r>
        <w:t xml:space="preserve"> </w:t>
      </w:r>
      <m:oMath>
        <m:r>
          <m:t>η</m:t>
        </m:r>
      </m:oMath>
      <w:r>
        <w:t xml:space="preserve">, which will be the opposite sign of those for</w:t>
      </w:r>
      <w:r>
        <w:t xml:space="preserve"> </w:t>
      </w:r>
      <w:r>
        <w:rPr>
          <w:rStyle w:val="VerbatimChar"/>
        </w:rPr>
        <w:t xml:space="preserve">coxph</w:t>
      </w:r>
      <w:r>
        <w:t xml:space="preserve">.</w:t>
      </w:r>
    </w:p>
    <w:p>
      <w:pPr>
        <w:pStyle w:val="BodyText"/>
      </w:pPr>
      <w:r>
        <w:t xml:space="preserve">These AFT models are log-linear, meaning that the linear predictor has a</w:t>
      </w:r>
      <w:r>
        <w:t xml:space="preserve"> </w:t>
      </w:r>
      <w:r>
        <w:t xml:space="preserve">log link. The exponential and the Weibull are the only log-linear models</w:t>
      </w:r>
      <w:r>
        <w:t xml:space="preserve"> </w:t>
      </w:r>
      <w:r>
        <w:t xml:space="preserve">that are simultaneously proportional hazards models. Other parametric</w:t>
      </w:r>
      <w:r>
        <w:t xml:space="preserve"> </w:t>
      </w:r>
      <w:r>
        <w:t xml:space="preserve">distributions can be used for survival regression either as a</w:t>
      </w:r>
      <w:r>
        <w:t xml:space="preserve"> </w:t>
      </w:r>
      <w:r>
        <w:t xml:space="preserve">proportional hazards model or as an accelerated failure time model.</w:t>
      </w:r>
    </w:p>
    <w:bookmarkEnd w:id="33"/>
    <w:bookmarkStart w:id="41" w:name="dataset-leukemia-treatments"/>
    <w:p>
      <w:pPr>
        <w:pStyle w:val="Heading2"/>
      </w:pPr>
      <w:r>
        <w:t xml:space="preserve">1.5 Dataset: Leukemia treatments</w:t>
      </w:r>
    </w:p>
    <w:p>
      <w:pPr>
        <w:pStyle w:val="FirstParagraph"/>
      </w:pPr>
      <w:r>
        <w:t xml:space="preserve">Remission survival times on 42 leukemia patients, half on new treatment,</w:t>
      </w:r>
      <w:r>
        <w:t xml:space="preserve"> </w:t>
      </w:r>
      <w:r>
        <w:t xml:space="preserve">half on standard treatment.</w:t>
      </w:r>
    </w:p>
    <w:p>
      <w:pPr>
        <w:pStyle w:val="BodyText"/>
      </w:pPr>
      <w:r>
        <w:t xml:space="preserve">This is the same data as the</w:t>
      </w:r>
      <w:r>
        <w:t xml:space="preserve"> </w:t>
      </w:r>
      <w:r>
        <w:rPr>
          <w:rStyle w:val="VerbatimChar"/>
        </w:rPr>
        <w:t xml:space="preserve">drug6mp</w:t>
      </w:r>
      <w:r>
        <w:t xml:space="preserve"> </w:t>
      </w:r>
      <w:r>
        <w:t xml:space="preserve">data from KMsurv, but with two</w:t>
      </w:r>
      <w:r>
        <w:t xml:space="preserve"> </w:t>
      </w:r>
      <w:r>
        <w:t xml:space="preserve">other variables and without the pairing.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(haven)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</w:t>
      </w:r>
      <w:r>
        <w:br/>
      </w:r>
      <w:r>
        <w:rPr>
          <w:rStyle w:val="NormalTok"/>
        </w:rPr>
        <w:t xml:space="preserve">anderson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"http://web1.sph.emory.edu/dkleinb/allDatasets"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"/surv2datasets/anderson.dta"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read_dta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status =</w:t>
      </w:r>
      <w:r>
        <w:rPr>
          <w:rStyle w:val="NormalTok"/>
        </w:rPr>
        <w:t xml:space="preserve"> status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"relapse"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"censored"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sex =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"female"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"male"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rx =</w:t>
      </w:r>
      <w:r>
        <w:rPr>
          <w:rStyle w:val="NormalTok"/>
        </w:rPr>
        <w:t xml:space="preserve"> rx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"new"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"standard"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surv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time =</w:t>
      </w:r>
      <w:r>
        <w:rPr>
          <w:rStyle w:val="NormalTok"/>
        </w:rPr>
        <w:t xml:space="preserve"> survt,</w:t>
      </w:r>
      <w:r>
        <w:rPr>
          <w:rStyle w:val="AttributeTok"/>
        </w:rPr>
        <w:t xml:space="preserve">event =</w:t>
      </w:r>
      <w:r>
        <w:rPr>
          <w:rStyle w:val="NormalTok"/>
        </w:rPr>
        <w:t xml:space="preserve"> (status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"relapse"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) 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(anderson)</w:t>
      </w:r>
    </w:p>
    <w:bookmarkStart w:id="34" w:name="cox-semi-parametric-model"/>
    <w:p>
      <w:pPr>
        <w:pStyle w:val="Heading3"/>
      </w:pPr>
      <w:r>
        <w:t xml:space="preserve">1.5.1 Cox semi-parametric model</w:t>
      </w:r>
    </w:p>
    <w:p>
      <w:pPr>
        <w:pStyle w:val="SourceCode"/>
      </w:pPr>
      <w:r>
        <w:br/>
      </w:r>
      <w:r>
        <w:rPr>
          <w:rStyle w:val="NormalTok"/>
        </w:rPr>
        <w:t xml:space="preserve">anderson.cox0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coxph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rx,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(anderson.cox0)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coxph(formula = surv ~ rx, data = anderson)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n= 42, number of events= 30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coef exp(coef) se(coef)    z Pr(&gt;|z|)    </w:t>
      </w:r>
      <w:r>
        <w:br/>
      </w:r>
      <w:r>
        <w:rPr>
          <w:rStyle w:val="CommentTok"/>
        </w:rPr>
        <w:t xml:space="preserve">#&gt; rxstandard 1.572     4.817    0.412 3.81  0.00014 ***</w:t>
      </w:r>
      <w:r>
        <w:br/>
      </w:r>
      <w:r>
        <w:rPr>
          <w:rStyle w:val="CommentTok"/>
        </w:rPr>
        <w:t xml:space="preserve">#&gt; ---</w:t>
      </w:r>
      <w:r>
        <w:br/>
      </w:r>
      <w:r>
        <w:rPr>
          <w:rStyle w:val="CommentTok"/>
        </w:rPr>
        <w:t xml:space="preserve">#&gt; Signif. codes:  0 '***' 0.001 '**' 0.01 '*' 0.05 '.' 0.1 ' ' 1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exp(coef) exp(-coef) lower .95 upper .95</w:t>
      </w:r>
      <w:r>
        <w:br/>
      </w:r>
      <w:r>
        <w:rPr>
          <w:rStyle w:val="CommentTok"/>
        </w:rPr>
        <w:t xml:space="preserve">#&gt; rxstandard      4.82      0.208      2.15      10.8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Concordance= 0.69  (se = 0.041 )</w:t>
      </w:r>
      <w:r>
        <w:br/>
      </w:r>
      <w:r>
        <w:rPr>
          <w:rStyle w:val="CommentTok"/>
        </w:rPr>
        <w:t xml:space="preserve">#&gt; Likelihood ratio test= 16.4  on 1 df,   p=5e-05</w:t>
      </w:r>
      <w:r>
        <w:br/>
      </w:r>
      <w:r>
        <w:rPr>
          <w:rStyle w:val="CommentTok"/>
        </w:rPr>
        <w:t xml:space="preserve">#&gt; Wald test            = 14.5  on 1 df,   p=1e-04</w:t>
      </w:r>
      <w:r>
        <w:br/>
      </w:r>
      <w:r>
        <w:rPr>
          <w:rStyle w:val="CommentTok"/>
        </w:rPr>
        <w:t xml:space="preserve">#&gt; Score (logrank) test = 17.2  on 1 df,   p=3e-05</w:t>
      </w:r>
    </w:p>
    <w:bookmarkEnd w:id="34"/>
    <w:bookmarkStart w:id="35" w:name="weibull-parametric-model"/>
    <w:p>
      <w:pPr>
        <w:pStyle w:val="Heading3"/>
      </w:pPr>
      <w:r>
        <w:t xml:space="preserve">1.5.2 Weibull parametric model</w:t>
      </w:r>
    </w:p>
    <w:p>
      <w:pPr>
        <w:pStyle w:val="SourceCode"/>
      </w:pPr>
      <w:r>
        <w:rPr>
          <w:rStyle w:val="NormalTok"/>
        </w:rPr>
        <w:t xml:space="preserve">anderson.weib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survreg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rx,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dist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"weibull"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(anderson.weib)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survreg(formula = surv ~ rx, data = anderson, dist = "weibull")</w:t>
      </w:r>
      <w:r>
        <w:br/>
      </w:r>
      <w:r>
        <w:rPr>
          <w:rStyle w:val="CommentTok"/>
        </w:rPr>
        <w:t xml:space="preserve">#&gt;              Value Std. Error     z       p</w:t>
      </w:r>
      <w:r>
        <w:br/>
      </w:r>
      <w:r>
        <w:rPr>
          <w:rStyle w:val="CommentTok"/>
        </w:rPr>
        <w:t xml:space="preserve">#&gt; (Intercept)  3.516      0.252 13.96 &lt; 2e-16</w:t>
      </w:r>
      <w:r>
        <w:br/>
      </w:r>
      <w:r>
        <w:rPr>
          <w:rStyle w:val="CommentTok"/>
        </w:rPr>
        <w:t xml:space="preserve">#&gt; rxstandard  -1.267      0.311 -4.08 4.5e-05</w:t>
      </w:r>
      <w:r>
        <w:br/>
      </w:r>
      <w:r>
        <w:rPr>
          <w:rStyle w:val="CommentTok"/>
        </w:rPr>
        <w:t xml:space="preserve">#&gt; Log(scale)  -0.312      0.147 -2.12   0.034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Scale= 0.732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Weibull distribution</w:t>
      </w:r>
      <w:r>
        <w:br/>
      </w:r>
      <w:r>
        <w:rPr>
          <w:rStyle w:val="CommentTok"/>
        </w:rPr>
        <w:t xml:space="preserve">#&gt; Loglik(model)= -106.6   Loglik(intercept only)= -116.4</w:t>
      </w:r>
      <w:r>
        <w:br/>
      </w:r>
      <w:r>
        <w:rPr>
          <w:rStyle w:val="CommentTok"/>
        </w:rPr>
        <w:t xml:space="preserve">#&gt;  Chisq= 19.65 on 1 degrees of freedom, p= 9.3e-06 </w:t>
      </w:r>
      <w:r>
        <w:br/>
      </w:r>
      <w:r>
        <w:rPr>
          <w:rStyle w:val="CommentTok"/>
        </w:rPr>
        <w:t xml:space="preserve">#&gt; Number of Newton-Raphson Iterations: 5 </w:t>
      </w:r>
      <w:r>
        <w:br/>
      </w:r>
      <w:r>
        <w:rPr>
          <w:rStyle w:val="CommentTok"/>
        </w:rPr>
        <w:t xml:space="preserve">#&gt; n= 42</w:t>
      </w:r>
    </w:p>
    <w:bookmarkEnd w:id="35"/>
    <w:bookmarkStart w:id="36" w:name="exponential-parametric-model"/>
    <w:p>
      <w:pPr>
        <w:pStyle w:val="Heading3"/>
      </w:pPr>
      <w:r>
        <w:t xml:space="preserve">1.5.3 Exponential parametric model</w:t>
      </w:r>
    </w:p>
    <w:p>
      <w:pPr>
        <w:pStyle w:val="SourceCode"/>
      </w:pPr>
      <w:r>
        <w:rPr>
          <w:rStyle w:val="NormalTok"/>
        </w:rPr>
        <w:t xml:space="preserve">anderson.exp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survreg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rx,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dist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"exp"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(anderson.exp)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survreg(formula = surv ~ rx, data = anderson, dist = "exp")</w:t>
      </w:r>
      <w:r>
        <w:br/>
      </w:r>
      <w:r>
        <w:rPr>
          <w:rStyle w:val="CommentTok"/>
        </w:rPr>
        <w:t xml:space="preserve">#&gt;              Value Std. Error     z       p</w:t>
      </w:r>
      <w:r>
        <w:br/>
      </w:r>
      <w:r>
        <w:rPr>
          <w:rStyle w:val="CommentTok"/>
        </w:rPr>
        <w:t xml:space="preserve">#&gt; (Intercept)  3.686      0.333 11.06 &lt; 2e-16</w:t>
      </w:r>
      <w:r>
        <w:br/>
      </w:r>
      <w:r>
        <w:rPr>
          <w:rStyle w:val="CommentTok"/>
        </w:rPr>
        <w:t xml:space="preserve">#&gt; rxstandard  -1.527      0.398 -3.83 0.00013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Scale fixed at 1 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Exponential distribution</w:t>
      </w:r>
      <w:r>
        <w:br/>
      </w:r>
      <w:r>
        <w:rPr>
          <w:rStyle w:val="CommentTok"/>
        </w:rPr>
        <w:t xml:space="preserve">#&gt; Loglik(model)= -108.5   Loglik(intercept only)= -116.8</w:t>
      </w:r>
      <w:r>
        <w:br/>
      </w:r>
      <w:r>
        <w:rPr>
          <w:rStyle w:val="CommentTok"/>
        </w:rPr>
        <w:t xml:space="preserve">#&gt;  Chisq= 16.49 on 1 degrees of freedom, p= 4.9e-05 </w:t>
      </w:r>
      <w:r>
        <w:br/>
      </w:r>
      <w:r>
        <w:rPr>
          <w:rStyle w:val="CommentTok"/>
        </w:rPr>
        <w:t xml:space="preserve">#&gt; Number of Newton-Raphson Iterations: 4 </w:t>
      </w:r>
      <w:r>
        <w:br/>
      </w:r>
      <w:r>
        <w:rPr>
          <w:rStyle w:val="CommentTok"/>
        </w:rPr>
        <w:t xml:space="preserve">#&gt; n= 42</w:t>
      </w:r>
    </w:p>
    <w:bookmarkEnd w:id="36"/>
    <w:bookmarkStart w:id="40" w:name="X861b835b9c3e3ab578e3e43bd6e2ee3d6ebd8fa"/>
    <w:p>
      <w:pPr>
        <w:pStyle w:val="Heading3"/>
      </w:pPr>
      <w:r>
        <w:t xml:space="preserve">1.5.4 Diagnostic - complementary log-log survival plot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</w:t>
      </w:r>
      <w:r>
        <w:br/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rx,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anderson)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ggsurvplot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"cloglog"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parametric-survival-models_files/figure-docx/unnamed-chunk-7-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the cloglog plot is linear, then a Weibull model may be ok.</w:t>
      </w:r>
    </w:p>
    <w:bookmarkEnd w:id="40"/>
    <w:bookmarkEnd w:id="41"/>
    <w:bookmarkEnd w:id="42"/>
    <w:bookmarkStart w:id="43" w:name="X80644eccb1ff2ccaedca6367f2aaff59ae21cdf"/>
    <w:p>
      <w:pPr>
        <w:pStyle w:val="Heading1"/>
      </w:pPr>
      <w:r>
        <w:t xml:space="preserve">2. Combining left-truncation and interval-censoring</w:t>
      </w:r>
    </w:p>
    <w:p>
      <w:pPr>
        <w:pStyle w:val="FirstParagraph"/>
      </w:pPr>
      <w:r>
        <w:t xml:space="preserve">From [https://stat.ethz.ch/pipermail/r-help/2015-August/431733.html]:</w:t>
      </w:r>
    </w:p>
    <w:p>
      <w:pPr>
        <w:pStyle w:val="BlockText"/>
      </w:pPr>
      <w:r>
        <w:t xml:space="preserve">coxph does left truncation but not left (or interval) censoring</w:t>
      </w:r>
      <w:r>
        <w:t xml:space="preserve"> </w:t>
      </w:r>
      <w:r>
        <w:t xml:space="preserve">survreg does interval censoring but not left truncation (or time dependent covariates).</w:t>
      </w:r>
    </w:p>
    <w:p>
      <w:pPr>
        <w:pStyle w:val="Compact"/>
        <w:numPr>
          <w:ilvl w:val="0"/>
          <w:numId w:val="1004"/>
        </w:numPr>
      </w:pPr>
      <w:r>
        <w:t xml:space="preserve">Terry Therneau, August 31, 2015</w:t>
      </w:r>
    </w:p>
    <w:bookmarkEnd w:id="4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1" Target="media/rId11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14" Target="media/rId14.png" /><Relationship Type="http://schemas.openxmlformats.org/officeDocument/2006/relationships/image" Id="rId17" Target="media/rId17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Parametric Survival Models</dc:title>
  <dc:creator/>
  <cp:keywords/>
  <dcterms:created xsi:type="dcterms:W3CDTF">2026-04-29T23:05:28Z</dcterms:created>
  <dcterms:modified xsi:type="dcterms:W3CDTF">2026-04-29T23:05:28Z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