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Bayesian Inference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15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Suppose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  <m:r>
          <m:t> </m:t>
        </m:r>
        <m:sSub>
          <m:e>
            <m:r>
              <m:rPr>
                <m:sty m:val="p"/>
              </m:rPr>
              <m:t>∼</m:t>
            </m:r>
          </m:e>
          <m:sub>
            <m:r>
              <m:rPr>
                <m:nor/>
                <m:sty m:val="p"/>
              </m:rPr>
              <m:t>iid</m:t>
            </m:r>
          </m:sub>
        </m:sSub>
        <m:r>
          <m:t> </m:t>
        </m:r>
        <m:r>
          <m:t>N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</w:p>
    <w:p>
      <w:pPr>
        <w:pStyle w:val="BodyText"/>
      </w:pPr>
      <w:r>
        <w:t xml:space="preserve">Suppose</w:t>
      </w:r>
      <w:r>
        <w:t xml:space="preserve"> </w:t>
      </w:r>
      <m:oMath>
        <m:r>
          <m:t>M</m:t>
        </m:r>
        <m:r>
          <m:rPr>
            <m:sty m:val="p"/>
          </m:rPr>
          <m:t>∼</m:t>
        </m:r>
        <m:r>
          <m:t>N</m:t>
        </m:r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Then: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∝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|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)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∝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n</m:t>
                  </m:r>
                  <m:sSup>
                    <m:e>
                      <m:r>
                        <m:t>μ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μ</m:t>
                  </m:r>
                  <m:r>
                    <m:t>n</m:t>
                  </m:r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e>
              </m:d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r>
                        <m:t>μ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  <m:sSup>
                    <m:e>
                      <m:r>
                        <m:t>μ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μ</m:t>
                  </m:r>
                  <m:r>
                    <m:t>n</m:t>
                  </m:r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∝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t>μ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den>
                  </m:f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</m:eqArr>
        </m:oMath>
      </m:oMathPara>
    </w:p>
    <w:p>
      <w:pPr>
        <w:pStyle w:val="FirstParagraph"/>
      </w:pPr>
      <w:r>
        <w:t xml:space="preserve">So: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=</m:t>
          </m:r>
          <m:r>
            <m:t>μ</m:t>
          </m:r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∼</m:t>
          </m:r>
          <m:r>
            <m:t>N</m:t>
          </m:r>
          <m:r>
            <m:rPr>
              <m:sty m:val="p"/>
            </m:rPr>
            <m:t>(</m:t>
          </m:r>
          <m:f>
            <m:fPr>
              <m:type m:val="bar"/>
            </m:fPr>
            <m:num>
              <m:r>
                <m:t>n</m:t>
              </m:r>
            </m:num>
            <m:den>
              <m:r>
                <m:t>n</m:t>
              </m:r>
              <m:r>
                <m:rPr>
                  <m:sty m:val="p"/>
                </m:rPr>
                <m:t>+</m:t>
              </m:r>
              <m:r>
                <m:t>1</m:t>
              </m:r>
            </m:den>
          </m:f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t>n</m:t>
          </m:r>
          <m:r>
            <m:rPr>
              <m:sty m:val="p"/>
            </m:rPr>
            <m:t>+</m:t>
          </m:r>
          <m:r>
            <m:t>1</m:t>
          </m:r>
          <m:sSup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Let’s put this in perspective.</w:t>
      </w:r>
    </w:p>
    <w:p>
      <w:pPr>
        <w:pStyle w:val="BodyText"/>
      </w:pPr>
      <w:r>
        <w:t xml:space="preserve">Here’s a frequentist CI:</w:t>
      </w:r>
    </w:p>
    <w:p>
      <w:pPr>
        <w:pStyle w:val="SourceCode"/>
      </w:pP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mu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n,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sigma)</w:t>
      </w:r>
      <w:r>
        <w:br/>
      </w:r>
      <w:r>
        <w:rPr>
          <w:rStyle w:val="NormalTok"/>
        </w:rPr>
        <w:t xml:space="preserve">xbar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CI_freq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xbar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025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975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(CI_freq)</w:t>
      </w:r>
      <w:r>
        <w:br/>
      </w:r>
      <w:r>
        <w:rPr>
          <w:rStyle w:val="CommentTok"/>
        </w:rPr>
        <w:t xml:space="preserve">#&gt; [1] 1.75226 2.62879</w:t>
      </w:r>
    </w:p>
    <w:p>
      <w:pPr>
        <w:pStyle w:val="SourceCode"/>
      </w:pPr>
      <w:r>
        <w:rPr>
          <w:rStyle w:val="NormalTok"/>
        </w:rPr>
        <w:t xml:space="preserve">lik0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(mu) </w:t>
      </w:r>
      <w:r>
        <w:rPr>
          <w:rStyle w:val="FunctionTok"/>
        </w:rPr>
        <w:t xml:space="preserve">dnorm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prod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lik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(mu) {</w:t>
      </w:r>
      <w:r>
        <w:br/>
      </w:r>
      <w:r>
        <w:rPr>
          <w:rStyle w:val="NormalTok"/>
        </w:rPr>
        <w:t xml:space="preserve">  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pi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br/>
      </w:r>
      <w:r>
        <w:rPr>
          <w:rStyle w:val="NormalTok"/>
        </w:rPr>
        <w:t xml:space="preserve">        (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(mu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ngraph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1001</w:t>
      </w:r>
      <w:r>
        <w:br/>
      </w:r>
      <w:r>
        <w:rPr>
          <w:rStyle w:val="NormalTok"/>
        </w:rPr>
        <w:t xml:space="preserve">plot1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lik,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"likelihood"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ngraph)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(plot1)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ntro-bayes_files/figure-docx/unnamed-chunk-2-1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Here’s a Bayesian CI:</w:t>
      </w:r>
    </w:p>
    <w:p>
      <w:pPr>
        <w:pStyle w:val="SourceCode"/>
      </w:pPr>
      <w:r>
        <w:rPr>
          <w:rStyle w:val="NormalTok"/>
        </w:rPr>
        <w:t xml:space="preserve">mu_prior_mean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mu_prior_sd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mu_post_mean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xbar</w:t>
      </w:r>
      <w:r>
        <w:br/>
      </w:r>
      <w:r>
        <w:rPr>
          <w:rStyle w:val="NormalTok"/>
        </w:rPr>
        <w:t xml:space="preserve">mu_post_var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mu_post_sd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(mu_post_var)</w:t>
      </w:r>
      <w:r>
        <w:br/>
      </w:r>
      <w:r>
        <w:rPr>
          <w:rStyle w:val="NormalTok"/>
        </w:rPr>
        <w:t xml:space="preserve">CI_bayes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025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975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mu_post_mean,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mu_post_sd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(CI_bayes)</w:t>
      </w:r>
      <w:r>
        <w:br/>
      </w:r>
      <w:r>
        <w:rPr>
          <w:rStyle w:val="CommentTok"/>
        </w:rPr>
        <w:t xml:space="preserve">#&gt; [1] 1.65851 2.51391</w:t>
      </w:r>
      <w:r>
        <w:br/>
      </w:r>
      <w:r>
        <w:rPr>
          <w:rStyle w:val="NormalTok"/>
        </w:rPr>
        <w:t xml:space="preserve">prior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(mu) </w:t>
      </w:r>
      <w:r>
        <w:rPr>
          <w:rStyle w:val="FunctionTok"/>
        </w:rPr>
        <w:t xml:space="preserve">dnorm</w:t>
      </w:r>
      <w:r>
        <w:rPr>
          <w:rStyle w:val="NormalTok"/>
        </w:rPr>
        <w:t xml:space="preserve">(mu,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mu_prior_mean,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mu_prior_sd)</w:t>
      </w:r>
      <w:r>
        <w:br/>
      </w:r>
      <w:r>
        <w:rPr>
          <w:rStyle w:val="NormalTok"/>
        </w:rPr>
        <w:t xml:space="preserve">posterior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(mu) </w:t>
      </w:r>
      <w:r>
        <w:rPr>
          <w:rStyle w:val="FunctionTok"/>
        </w:rPr>
        <w:t xml:space="preserve">dnorm</w:t>
      </w:r>
      <w:r>
        <w:rPr>
          <w:rStyle w:val="NormalTok"/>
        </w:rPr>
        <w:t xml:space="preserve">(mu,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mu_post_mean,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mu_post_sd)</w:t>
      </w:r>
      <w:r>
        <w:br/>
      </w:r>
      <w:r>
        <w:rPr>
          <w:rStyle w:val="NormalTok"/>
        </w:rPr>
        <w:t xml:space="preserve">plot2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plot1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prior,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"prior"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ngraph)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posterior,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"posterior"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ngraph)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(plot2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scale_y_log10</w:t>
      </w:r>
      <w:r>
        <w:rPr>
          <w:rStyle w:val="NormalTok"/>
        </w:rPr>
        <w:t xml:space="preserve">())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intro-bayes_files/figure-docx/unnamed-chunk-3-1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Here’s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t>l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t>X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)</m:t>
        </m:r>
      </m:oMath>
      <w:r>
        <w:t xml:space="preserve">:</w:t>
      </w:r>
    </w:p>
    <w:p>
      <w:pPr>
        <w:pStyle w:val="SourceCode"/>
      </w:pPr>
      <w:r>
        <w:rPr>
          <w:rStyle w:val="NormalTok"/>
        </w:rPr>
        <w:t xml:space="preserve">pr_in_CI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pnorm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CI_freq,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mu_post_mean,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mu_post_sd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diff</w:t>
      </w:r>
      <w:r>
        <w:rPr>
          <w:rStyle w:val="NormalTok"/>
        </w:rPr>
        <w:t xml:space="preserve">()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(pr_in_CI)</w:t>
      </w:r>
      <w:r>
        <w:br/>
      </w:r>
      <w:r>
        <w:rPr>
          <w:rStyle w:val="CommentTok"/>
        </w:rPr>
        <w:t xml:space="preserve">#&gt; [1] 0.930583</w:t>
      </w:r>
    </w:p>
    <w:bookmarkEnd w:id="15"/>
    <w:bookmarkStart w:id="19" w:name="example-with-jags"/>
    <w:p>
      <w:pPr>
        <w:pStyle w:val="Heading1"/>
      </w:pPr>
      <w:r>
        <w:t xml:space="preserve">1. Example with JAGS</w:t>
      </w:r>
    </w:p>
    <w:p>
      <w:pPr>
        <w:pStyle w:val="FirstParagraph"/>
      </w:pPr>
      <w:r>
        <w:t xml:space="preserve">This example demonstrates Bayesian inference using JAGS (Just Another Gibbs Sampler) for a simple Bernoulli model from Dobson’s text.</w:t>
      </w:r>
    </w:p>
    <w:bookmarkStart w:id="16" w:name="load-required-packages"/>
    <w:p>
      <w:pPr>
        <w:pStyle w:val="Heading3"/>
      </w:pPr>
      <w:r>
        <w:t xml:space="preserve">1.0.1 Load Required Packages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(rjags)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(runjags)</w:t>
      </w:r>
      <w:r>
        <w:br/>
      </w:r>
      <w:r>
        <w:rPr>
          <w:rStyle w:val="NormalTok"/>
        </w:rPr>
        <w:t xml:space="preserve">runjags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findJAGS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[1] "/usr/bin/jags"</w:t>
      </w:r>
    </w:p>
    <w:bookmarkEnd w:id="16"/>
    <w:bookmarkStart w:id="17" w:name="run-the-jags-model"/>
    <w:p>
      <w:pPr>
        <w:pStyle w:val="Heading3"/>
      </w:pPr>
      <w:r>
        <w:t xml:space="preserve">1.0.2 Run the JAGS Model</w:t>
      </w:r>
    </w:p>
    <w:p>
      <w:pPr>
        <w:pStyle w:val="FirstParagraph"/>
      </w:pPr>
      <w:r>
        <w:t xml:space="preserve">We’ll use a simple Bernoulli model to estimate a probability parameter using Bayesian inference.</w:t>
      </w:r>
    </w:p>
    <w:p>
      <w:pPr>
        <w:pStyle w:val="SourceCode"/>
      </w:pPr>
      <w:r>
        <w:rPr>
          <w:rStyle w:val="CommentTok"/>
        </w:rPr>
        <w:t xml:space="preserve"># JAGS chain initialization function</w:t>
      </w:r>
      <w:r>
        <w:br/>
      </w:r>
      <w:r>
        <w:rPr>
          <w:rStyle w:val="NormalTok"/>
        </w:rPr>
        <w:t xml:space="preserve">initsfunction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(chain)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stopifnot</w:t>
      </w:r>
      <w:r>
        <w:rPr>
          <w:rStyle w:val="NormalTok"/>
        </w:rPr>
        <w:t xml:space="preserve">(chain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 </w:t>
      </w:r>
      <w:r>
        <w:rPr>
          <w:rStyle w:val="CommentTok"/>
        </w:rPr>
        <w:t xml:space="preserve"># max 4 chains allowed</w:t>
      </w:r>
      <w:r>
        <w:br/>
      </w:r>
      <w:r>
        <w:rPr>
          <w:rStyle w:val="NormalTok"/>
        </w:rPr>
        <w:t xml:space="preserve">  rng_seed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)[chain]</w:t>
      </w:r>
      <w:r>
        <w:br/>
      </w:r>
      <w:r>
        <w:rPr>
          <w:rStyle w:val="NormalTok"/>
        </w:rPr>
        <w:t xml:space="preserve">  rng_name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"base::Wichmann-Hill"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"base::Marsaglia-Multicarry"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"base::Super-Duper"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"base::Mersenne-Twister"</w:t>
      </w:r>
      <w:r>
        <w:br/>
      </w:r>
      <w:r>
        <w:rPr>
          <w:rStyle w:val="NormalTok"/>
        </w:rPr>
        <w:t xml:space="preserve">  )[chain]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".RNG.seed"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rng_seed, </w:t>
      </w:r>
      <w:r>
        <w:rPr>
          <w:rStyle w:val="StringTok"/>
        </w:rPr>
        <w:t xml:space="preserve">".RNG.name"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rng_name))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data1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rbinom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prob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Run JAGS model</w:t>
      </w:r>
      <w:r>
        <w:br/>
      </w:r>
      <w:r>
        <w:rPr>
          <w:rStyle w:val="NormalTok"/>
        </w:rPr>
        <w:t xml:space="preserve">jags_post0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run.jags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n.chains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inits =</w:t>
      </w:r>
      <w:r>
        <w:rPr>
          <w:rStyle w:val="NormalTok"/>
        </w:rPr>
        <w:t xml:space="preserve"> initsfunction,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system.file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"extdata/model.dobson.jags"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package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"rme"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 =</w:t>
      </w:r>
      <w:r>
        <w:rPr>
          <w:rStyle w:val="NormalTok"/>
        </w:rPr>
        <w:t xml:space="preserve"> data1,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(data1)),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monitor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Compiling rjags model...</w:t>
      </w:r>
      <w:r>
        <w:br/>
      </w:r>
      <w:r>
        <w:rPr>
          <w:rStyle w:val="CommentTok"/>
        </w:rPr>
        <w:t xml:space="preserve">#&gt; Calling the simulation using the rjags method...</w:t>
      </w:r>
      <w:r>
        <w:br/>
      </w:r>
      <w:r>
        <w:rPr>
          <w:rStyle w:val="CommentTok"/>
        </w:rPr>
        <w:t xml:space="preserve">#&gt; Note: the model did not require adaptation</w:t>
      </w:r>
      <w:r>
        <w:br/>
      </w:r>
      <w:r>
        <w:rPr>
          <w:rStyle w:val="CommentTok"/>
        </w:rPr>
        <w:t xml:space="preserve">#&gt; Burning in the model for 4000 iterations...</w:t>
      </w:r>
      <w:r>
        <w:br/>
      </w:r>
      <w:r>
        <w:rPr>
          <w:rStyle w:val="CommentTok"/>
        </w:rPr>
        <w:t xml:space="preserve">#&gt; Running the model for 10000 iterations...</w:t>
      </w:r>
      <w:r>
        <w:br/>
      </w:r>
      <w:r>
        <w:rPr>
          <w:rStyle w:val="CommentTok"/>
        </w:rPr>
        <w:t xml:space="preserve">#&gt; Simulation complete</w:t>
      </w:r>
      <w:r>
        <w:br/>
      </w:r>
      <w:r>
        <w:rPr>
          <w:rStyle w:val="CommentTok"/>
        </w:rPr>
        <w:t xml:space="preserve">#&gt; Calculating summary statistics...</w:t>
      </w:r>
      <w:r>
        <w:br/>
      </w:r>
      <w:r>
        <w:rPr>
          <w:rStyle w:val="CommentTok"/>
        </w:rPr>
        <w:t xml:space="preserve">#&gt; Calculating the Gelman-Rubin statistic for 1 variables....</w:t>
      </w:r>
      <w:r>
        <w:br/>
      </w:r>
      <w:r>
        <w:rPr>
          <w:rStyle w:val="CommentTok"/>
        </w:rPr>
        <w:t xml:space="preserve">#&gt; Finished running the simulation</w:t>
      </w:r>
    </w:p>
    <w:bookmarkEnd w:id="17"/>
    <w:bookmarkStart w:id="18" w:name="examine-results"/>
    <w:p>
      <w:pPr>
        <w:pStyle w:val="Heading3"/>
      </w:pPr>
      <w:r>
        <w:t xml:space="preserve">1.0.3 Examine Results</w:t>
      </w:r>
    </w:p>
    <w:p>
      <w:pPr>
        <w:pStyle w:val="SourceCode"/>
      </w:pPr>
      <w:r>
        <w:rPr>
          <w:rStyle w:val="NormalTok"/>
        </w:rPr>
        <w:t xml:space="preserve">jags_post0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mcmc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as.array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      chain</w:t>
      </w:r>
      <w:r>
        <w:br/>
      </w:r>
      <w:r>
        <w:rPr>
          <w:rStyle w:val="CommentTok"/>
        </w:rPr>
        <w:t xml:space="preserve">#&gt; iter       [,1]     [,2]</w:t>
      </w:r>
      <w:r>
        <w:br/>
      </w:r>
      <w:r>
        <w:rPr>
          <w:rStyle w:val="CommentTok"/>
        </w:rPr>
        <w:t xml:space="preserve">#&gt;   5001 0.584687 0.550332</w:t>
      </w:r>
      <w:r>
        <w:br/>
      </w:r>
      <w:r>
        <w:rPr>
          <w:rStyle w:val="CommentTok"/>
        </w:rPr>
        <w:t xml:space="preserve">#&gt;   5002 0.576621 0.562455</w:t>
      </w:r>
      <w:r>
        <w:br/>
      </w:r>
      <w:r>
        <w:rPr>
          <w:rStyle w:val="CommentTok"/>
        </w:rPr>
        <w:t xml:space="preserve">#&gt;   5003 0.651983 0.628144</w:t>
      </w:r>
      <w:r>
        <w:br/>
      </w:r>
      <w:r>
        <w:rPr>
          <w:rStyle w:val="CommentTok"/>
        </w:rPr>
        <w:t xml:space="preserve">#&gt;   5004 0.598258 0.604274</w:t>
      </w:r>
      <w:r>
        <w:br/>
      </w:r>
      <w:r>
        <w:rPr>
          <w:rStyle w:val="CommentTok"/>
        </w:rPr>
        <w:t xml:space="preserve">#&gt;   5005 0.611863 0.583400</w:t>
      </w:r>
      <w:r>
        <w:br/>
      </w:r>
      <w:r>
        <w:rPr>
          <w:rStyle w:val="CommentTok"/>
        </w:rPr>
        <w:t xml:space="preserve">#&gt;   5006 0.565635 0.606325</w:t>
      </w:r>
    </w:p>
    <w:bookmarkEnd w:id="18"/>
    <w:bookmarkEnd w:id="19"/>
    <w:bookmarkStart w:id="30" w:name="other-resources"/>
    <w:p>
      <w:pPr>
        <w:pStyle w:val="Heading1"/>
      </w:pPr>
      <w:r>
        <w:t xml:space="preserve">2. Other resources</w:t>
      </w:r>
    </w:p>
    <w:p>
      <w:pPr>
        <w:pStyle w:val="FirstParagraph"/>
      </w:pPr>
      <w:r>
        <w:t xml:space="preserve">UC Davis courses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</w:rPr>
          <w:t xml:space="preserve">STA 015C</w:t>
        </w:r>
      </w:hyperlink>
      <w:r>
        <w:t xml:space="preserve">:</w:t>
      </w:r>
      <w:r>
        <w:t xml:space="preserve"> </w:t>
      </w:r>
      <w:r>
        <w:t xml:space="preserve">“Introduction to Statistical Data Science III”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</w:rPr>
          <w:t xml:space="preserve">STA 035C</w:t>
        </w:r>
      </w:hyperlink>
      <w:r>
        <w:t xml:space="preserve">:</w:t>
      </w:r>
      <w:r>
        <w:t xml:space="preserve"> </w:t>
      </w:r>
      <w:r>
        <w:t xml:space="preserve">“Statistical Data Science III”</w:t>
      </w:r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link"/>
          </w:rPr>
          <w:t xml:space="preserve">STA 145</w:t>
        </w:r>
      </w:hyperlink>
      <w:r>
        <w:t xml:space="preserve">:</w:t>
      </w:r>
      <w:r>
        <w:t xml:space="preserve"> </w:t>
      </w:r>
      <w:r>
        <w:t xml:space="preserve">“Bayesian Statistical Inference”</w:t>
      </w:r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link"/>
          </w:rPr>
          <w:t xml:space="preserve">ECL 234</w:t>
        </w:r>
      </w:hyperlink>
      <w:r>
        <w:t xml:space="preserve">:</w:t>
      </w:r>
      <w:r>
        <w:t xml:space="preserve"> </w:t>
      </w:r>
      <w:r>
        <w:t xml:space="preserve">“Bayesian Models - A Statistical Primer”</w:t>
      </w:r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link"/>
          </w:rPr>
          <w:t xml:space="preserve">PLS 207</w:t>
        </w:r>
      </w:hyperlink>
      <w:r>
        <w:t xml:space="preserve">:</w:t>
      </w:r>
      <w:r>
        <w:t xml:space="preserve"> </w:t>
      </w:r>
      <w:r>
        <w:t xml:space="preserve">“Applied Statistical Modeling for the Environmental Sciences”</w:t>
      </w:r>
    </w:p>
    <w:p>
      <w:pPr>
        <w:pStyle w:val="Compact"/>
        <w:numPr>
          <w:ilvl w:val="0"/>
          <w:numId w:val="1001"/>
        </w:numPr>
      </w:pPr>
      <w:hyperlink r:id="rId25">
        <w:r>
          <w:rPr>
            <w:rStyle w:val="Hyperlink"/>
          </w:rPr>
          <w:t xml:space="preserve">PSC 205H</w:t>
        </w:r>
      </w:hyperlink>
      <w:r>
        <w:t xml:space="preserve">:</w:t>
      </w:r>
      <w:r>
        <w:t xml:space="preserve"> </w:t>
      </w:r>
      <w:r>
        <w:t xml:space="preserve">“Applied Bayesian Statistics for Social Scientists”</w:t>
      </w:r>
    </w:p>
    <w:p>
      <w:pPr>
        <w:pStyle w:val="Compact"/>
        <w:numPr>
          <w:ilvl w:val="0"/>
          <w:numId w:val="1001"/>
        </w:numPr>
      </w:pPr>
      <w:hyperlink r:id="rId26">
        <w:r>
          <w:rPr>
            <w:rStyle w:val="Hyperlink"/>
          </w:rPr>
          <w:t xml:space="preserve">POL 280</w:t>
        </w:r>
      </w:hyperlink>
      <w:r>
        <w:t xml:space="preserve">:</w:t>
      </w:r>
      <w:r>
        <w:t xml:space="preserve"> </w:t>
      </w:r>
      <w:r>
        <w:t xml:space="preserve">“Bayesian Methods: for Social &amp; Behavioral Sciences”</w:t>
      </w:r>
    </w:p>
    <w:p>
      <w:pPr>
        <w:pStyle w:val="Compact"/>
        <w:numPr>
          <w:ilvl w:val="0"/>
          <w:numId w:val="1001"/>
        </w:numPr>
      </w:pPr>
      <w:hyperlink r:id="rId27">
        <w:r>
          <w:rPr>
            <w:rStyle w:val="Hyperlink"/>
          </w:rPr>
          <w:t xml:space="preserve">BAX 442</w:t>
        </w:r>
      </w:hyperlink>
      <w:r>
        <w:t xml:space="preserve">:</w:t>
      </w:r>
      <w:r>
        <w:t xml:space="preserve"> </w:t>
      </w:r>
      <w:r>
        <w:t xml:space="preserve">“Advanced Statistics”</w:t>
      </w:r>
    </w:p>
    <w:p>
      <w:pPr>
        <w:pStyle w:val="FirstParagraph"/>
      </w:pPr>
      <w:r>
        <w:t xml:space="preserve">Books</w:t>
      </w:r>
    </w:p>
    <w:p>
      <w:pPr>
        <w:pStyle w:val="Compact"/>
        <w:numPr>
          <w:ilvl w:val="0"/>
          <w:numId w:val="1002"/>
        </w:numPr>
      </w:pPr>
      <w:r>
        <w:t xml:space="preserve">Ross (2022)</w:t>
      </w:r>
      <w:r>
        <w:t xml:space="preserve"> </w:t>
      </w:r>
      <w:r>
        <w:t xml:space="preserve">is a free online textbook</w:t>
      </w:r>
    </w:p>
    <w:p>
      <w:pPr>
        <w:pStyle w:val="Compact"/>
        <w:numPr>
          <w:ilvl w:val="0"/>
          <w:numId w:val="1002"/>
        </w:numPr>
      </w:pPr>
      <w:r>
        <w:t xml:space="preserve">“Population health thinking with Bayesian networks”</w:t>
      </w:r>
      <w:r>
        <w:t xml:space="preserve"> </w:t>
      </w:r>
      <w:r>
        <w:t xml:space="preserve">(Aragon 2018)</w:t>
      </w:r>
      <w:r>
        <w:t xml:space="preserve"> </w:t>
      </w:r>
      <w:r>
        <w:t xml:space="preserve">is on my to-read list</w:t>
      </w:r>
    </w:p>
    <w:p>
      <w:pPr>
        <w:pStyle w:val="Compact"/>
        <w:numPr>
          <w:ilvl w:val="0"/>
          <w:numId w:val="1002"/>
        </w:numPr>
      </w:pPr>
      <w:r>
        <w:t xml:space="preserve">McElreath (2020)</w:t>
      </w:r>
    </w:p>
    <w:p>
      <w:pPr>
        <w:pStyle w:val="Compact"/>
        <w:numPr>
          <w:ilvl w:val="1"/>
          <w:numId w:val="1003"/>
        </w:numPr>
      </w:pPr>
      <w:r>
        <w:t xml:space="preserve">very popular recently</w:t>
      </w:r>
    </w:p>
    <w:p>
      <w:pPr>
        <w:pStyle w:val="Compact"/>
        <w:numPr>
          <w:ilvl w:val="1"/>
          <w:numId w:val="1003"/>
        </w:numPr>
      </w:pPr>
      <w:r>
        <w:t xml:space="preserve">author used to be a UCD professor</w:t>
      </w:r>
    </w:p>
    <w:p>
      <w:pPr>
        <w:pStyle w:val="Compact"/>
        <w:numPr>
          <w:ilvl w:val="1"/>
          <w:numId w:val="1003"/>
        </w:numPr>
      </w:pPr>
      <w:hyperlink r:id="rId23">
        <w:r>
          <w:rPr>
            <w:rStyle w:val="Hyperlink"/>
          </w:rPr>
          <w:t xml:space="preserve">ECL 234</w:t>
        </w:r>
      </w:hyperlink>
      <w:r>
        <w:t xml:space="preserve"> </w:t>
      </w:r>
      <w:r>
        <w:t xml:space="preserve">uses this book</w:t>
      </w:r>
    </w:p>
    <w:p>
      <w:pPr>
        <w:pStyle w:val="Compact"/>
        <w:numPr>
          <w:ilvl w:val="1"/>
          <w:numId w:val="1003"/>
        </w:numPr>
      </w:pPr>
      <w:r>
        <w:t xml:space="preserve">videos:</w:t>
      </w:r>
      <w:r>
        <w:t xml:space="preserve"> </w:t>
      </w:r>
      <w:hyperlink r:id="rId28">
        <w:r>
          <w:rPr>
            <w:rStyle w:val="Hyperlink"/>
          </w:rPr>
          <w:t xml:space="preserve">https://www.youtube.com/playlist?list=PLDcUM9US4XdPz-KxHM4XHt7uUVGWWVSus</w:t>
        </w:r>
      </w:hyperlink>
    </w:p>
    <w:p>
      <w:pPr>
        <w:pStyle w:val="Compact"/>
        <w:numPr>
          <w:ilvl w:val="1"/>
          <w:numId w:val="1003"/>
        </w:numPr>
      </w:pPr>
      <w:r>
        <w:t xml:space="preserve">course materials:</w:t>
      </w:r>
      <w:r>
        <w:t xml:space="preserve"> </w:t>
      </w:r>
      <w:hyperlink r:id="rId29">
        <w:r>
          <w:rPr>
            <w:rStyle w:val="Hyperlink"/>
          </w:rPr>
          <w:t xml:space="preserve">https://github.com/rmcelreath/stat_rethinking_2024</w:t>
        </w:r>
      </w:hyperlink>
    </w:p>
    <w:p>
      <w:pPr>
        <w:pStyle w:val="Compact"/>
        <w:numPr>
          <w:ilvl w:val="0"/>
          <w:numId w:val="1002"/>
        </w:numPr>
      </w:pPr>
      <w:r>
        <w:t xml:space="preserve">Korner-Nievergelt and Korner-Nievergelt (2015)</w:t>
      </w:r>
    </w:p>
    <w:p>
      <w:pPr>
        <w:pStyle w:val="Compact"/>
        <w:numPr>
          <w:ilvl w:val="0"/>
          <w:numId w:val="1002"/>
        </w:numPr>
      </w:pPr>
      <w:r>
        <w:t xml:space="preserve">Cowles (2013)</w:t>
      </w:r>
    </w:p>
    <w:p>
      <w:pPr>
        <w:pStyle w:val="Compact"/>
        <w:numPr>
          <w:ilvl w:val="0"/>
          <w:numId w:val="1002"/>
        </w:numPr>
      </w:pPr>
      <w:r>
        <w:t xml:space="preserve">Kéry et al. (2012)</w:t>
      </w:r>
    </w:p>
    <w:p>
      <w:pPr>
        <w:pStyle w:val="Compact"/>
        <w:numPr>
          <w:ilvl w:val="0"/>
          <w:numId w:val="1002"/>
        </w:numPr>
      </w:pPr>
      <w:r>
        <w:t xml:space="preserve">Hobbs and Hooten (2015)</w:t>
      </w:r>
      <w:r>
        <w:t xml:space="preserve"> </w:t>
      </w:r>
      <w:r>
        <w:t xml:space="preserve">has been used in</w:t>
      </w:r>
      <w:r>
        <w:t xml:space="preserve"> </w:t>
      </w:r>
      <w:hyperlink r:id="rId24">
        <w:r>
          <w:rPr>
            <w:rStyle w:val="Hyperlink"/>
          </w:rPr>
          <w:t xml:space="preserve">PLS 207</w:t>
        </w:r>
      </w:hyperlink>
    </w:p>
    <w:bookmarkEnd w:id="30"/>
    <w:bookmarkStart w:id="43" w:name="references"/>
    <w:p>
      <w:pPr>
        <w:pStyle w:val="Heading1"/>
      </w:pPr>
      <w:r>
        <w:t xml:space="preserve">References</w:t>
      </w:r>
    </w:p>
    <w:bookmarkStart w:id="42" w:name="refs"/>
    <w:bookmarkStart w:id="32" w:name="ref-aragon2018population"/>
    <w:p>
      <w:pPr>
        <w:pStyle w:val="Bibliography"/>
      </w:pPr>
      <w:r>
        <w:t xml:space="preserve">Aragon, Tomas J. 2018.</w:t>
      </w:r>
      <w:r>
        <w:t xml:space="preserve"> </w:t>
      </w:r>
      <w:r>
        <w:rPr>
          <w:i/>
          <w:iCs/>
        </w:rPr>
        <w:t xml:space="preserve">Population Health Thinking with Bayesian Networks</w:t>
      </w:r>
      <w:r>
        <w:t xml:space="preserve">.</w:t>
      </w:r>
      <w:r>
        <w:t xml:space="preserve"> </w:t>
      </w:r>
      <w:hyperlink r:id="rId31">
        <w:r>
          <w:rPr>
            <w:rStyle w:val="Hyperlink"/>
          </w:rPr>
          <w:t xml:space="preserve">https://escholarship.org/uc/item/8000r5m5</w:t>
        </w:r>
      </w:hyperlink>
      <w:r>
        <w:t xml:space="preserve">.</w:t>
      </w:r>
    </w:p>
    <w:bookmarkEnd w:id="32"/>
    <w:bookmarkStart w:id="34" w:name="ref-CowlesMaryKathryn2013ABSW"/>
    <w:p>
      <w:pPr>
        <w:pStyle w:val="Bibliography"/>
      </w:pPr>
      <w:r>
        <w:t xml:space="preserve">Cowles, Mary Kathryn. 2013.</w:t>
      </w:r>
      <w:r>
        <w:t xml:space="preserve"> </w:t>
      </w:r>
      <w:r>
        <w:rPr>
          <w:i/>
          <w:iCs/>
        </w:rPr>
        <w:t xml:space="preserve">Applied Bayesian Statistics: With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 </w:t>
      </w:r>
      <w:r>
        <w:rPr>
          <w:i/>
          <w:iCs/>
        </w:rPr>
        <w:t xml:space="preserve">and</w:t>
      </w:r>
      <w:r>
        <w:rPr>
          <w:i/>
          <w:iCs/>
        </w:rPr>
        <w:t xml:space="preserve"> </w:t>
      </w:r>
      <w:r>
        <w:rPr>
          <w:i/>
          <w:iCs/>
        </w:rPr>
        <w:t xml:space="preserve">OpenBUGS</w:t>
      </w:r>
      <w:r>
        <w:rPr>
          <w:i/>
          <w:iCs/>
        </w:rPr>
        <w:t xml:space="preserve"> </w:t>
      </w:r>
      <w:r>
        <w:rPr>
          <w:i/>
          <w:iCs/>
        </w:rPr>
        <w:t xml:space="preserve">Examples</w:t>
      </w:r>
      <w:r>
        <w:t xml:space="preserve">. Vol. 98. Springer Texts in Statistics. Springer Nature.</w:t>
      </w:r>
      <w:r>
        <w:t xml:space="preserve"> </w:t>
      </w:r>
      <w:hyperlink r:id="rId33">
        <w:r>
          <w:rPr>
            <w:rStyle w:val="Hyperlink"/>
          </w:rPr>
          <w:t xml:space="preserve">https://doi.org/10.1007/978-1-4614-5696-4</w:t>
        </w:r>
      </w:hyperlink>
      <w:r>
        <w:t xml:space="preserve">.</w:t>
      </w:r>
    </w:p>
    <w:bookmarkEnd w:id="34"/>
    <w:bookmarkStart w:id="35" w:name="ref-HobbsN.Thompson2015Bmas"/>
    <w:p>
      <w:pPr>
        <w:pStyle w:val="Bibliography"/>
      </w:pPr>
      <w:r>
        <w:t xml:space="preserve">Hobbs, N. Thompson, and Mevin B Hooten. 2015.</w:t>
      </w:r>
      <w:r>
        <w:t xml:space="preserve"> </w:t>
      </w:r>
      <w:r>
        <w:rPr>
          <w:i/>
          <w:iCs/>
        </w:rPr>
        <w:t xml:space="preserve">Bayesian Models: A Statistical Primer for Ecologists</w:t>
      </w:r>
      <w:r>
        <w:t xml:space="preserve">. STU - Student edition. Princeton University Press.</w:t>
      </w:r>
    </w:p>
    <w:bookmarkEnd w:id="35"/>
    <w:bookmarkStart w:id="37" w:name="ref-kery-bayes-pop"/>
    <w:p>
      <w:pPr>
        <w:pStyle w:val="Bibliography"/>
      </w:pPr>
      <w:r>
        <w:t xml:space="preserve">Kéry, Marc., Michael. Schaub, and Steven R. Beissinger. 2012.</w:t>
      </w:r>
      <w:r>
        <w:t xml:space="preserve"> </w:t>
      </w:r>
      <w:r>
        <w:rPr>
          <w:i/>
          <w:iCs/>
        </w:rPr>
        <w:t xml:space="preserve">Bayesian Population Analysis Using WinBUGS : A Hierarchical Perspective</w:t>
      </w:r>
      <w:r>
        <w:t xml:space="preserve">. 1st ed. Academic Press.</w:t>
      </w:r>
      <w:r>
        <w:t xml:space="preserve"> </w:t>
      </w:r>
      <w:hyperlink r:id="rId36">
        <w:r>
          <w:rPr>
            <w:rStyle w:val="Hyperlink"/>
          </w:rPr>
          <w:t xml:space="preserve">https://shop.elsevier.com/books/bayesian-population-analysis-using-winbugs/kery/978-0-12-387020-9</w:t>
        </w:r>
      </w:hyperlink>
      <w:r>
        <w:t xml:space="preserve">.</w:t>
      </w:r>
    </w:p>
    <w:bookmarkEnd w:id="37"/>
    <w:bookmarkStart w:id="38" w:name="ref-korner.bayes.ecology"/>
    <w:p>
      <w:pPr>
        <w:pStyle w:val="Bibliography"/>
      </w:pPr>
      <w:r>
        <w:t xml:space="preserve">Korner-Nievergelt, Fränzi, and Fränzi Korner-Nievergelt. 2015.</w:t>
      </w:r>
      <w:r>
        <w:t xml:space="preserve"> </w:t>
      </w:r>
      <w:r>
        <w:rPr>
          <w:i/>
          <w:iCs/>
        </w:rPr>
        <w:t xml:space="preserve">Bayesian Data Analysis in Ecology Using Linear Models with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r>
        <w:rPr>
          <w:i/>
          <w:iCs/>
        </w:rPr>
        <w:t xml:space="preserve">BUGS</w:t>
      </w:r>
      <w:r>
        <w:rPr>
          <w:i/>
          <w:iCs/>
        </w:rPr>
        <w:t xml:space="preserve">, and</w:t>
      </w:r>
      <w:r>
        <w:rPr>
          <w:i/>
          <w:iCs/>
        </w:rPr>
        <w:t xml:space="preserve"> </w:t>
      </w:r>
      <w:r>
        <w:rPr>
          <w:i/>
          <w:iCs/>
        </w:rPr>
        <w:t xml:space="preserve">Stan</w:t>
      </w:r>
      <w:r>
        <w:t xml:space="preserve">. 1st ed. Academic Press.</w:t>
      </w:r>
    </w:p>
    <w:bookmarkEnd w:id="38"/>
    <w:bookmarkStart w:id="39" w:name="ref-statrethink2e"/>
    <w:p>
      <w:pPr>
        <w:pStyle w:val="Bibliography"/>
      </w:pPr>
      <w:r>
        <w:t xml:space="preserve">McElreath, Richard. 2020.</w:t>
      </w:r>
      <w:r>
        <w:t xml:space="preserve"> </w:t>
      </w:r>
      <w:r>
        <w:rPr>
          <w:i/>
          <w:iCs/>
        </w:rPr>
        <w:t xml:space="preserve">Statistical Rethinking : A</w:t>
      </w:r>
      <w:r>
        <w:rPr>
          <w:i/>
          <w:iCs/>
        </w:rPr>
        <w:t xml:space="preserve"> </w:t>
      </w:r>
      <w:r>
        <w:rPr>
          <w:i/>
          <w:iCs/>
        </w:rPr>
        <w:t xml:space="preserve">Bayesian</w:t>
      </w:r>
      <w:r>
        <w:rPr>
          <w:i/>
          <w:iCs/>
        </w:rPr>
        <w:t xml:space="preserve"> </w:t>
      </w:r>
      <w:r>
        <w:rPr>
          <w:i/>
          <w:iCs/>
        </w:rPr>
        <w:t xml:space="preserve">Course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 </w:t>
      </w:r>
      <w:r>
        <w:rPr>
          <w:i/>
          <w:iCs/>
        </w:rPr>
        <w:t xml:space="preserve">and</w:t>
      </w:r>
      <w:r>
        <w:rPr>
          <w:i/>
          <w:iCs/>
        </w:rPr>
        <w:t xml:space="preserve"> </w:t>
      </w:r>
      <w:r>
        <w:rPr>
          <w:i/>
          <w:iCs/>
        </w:rPr>
        <w:t xml:space="preserve">Stan</w:t>
      </w:r>
      <w:r>
        <w:t xml:space="preserve">. Second edition. Chapman &amp; Hall/CRC Texts in Statistical Science Series. CRC Press.</w:t>
      </w:r>
    </w:p>
    <w:bookmarkEnd w:id="39"/>
    <w:bookmarkStart w:id="41" w:name="ref-rossbayes"/>
    <w:p>
      <w:pPr>
        <w:pStyle w:val="Bibliography"/>
      </w:pPr>
      <w:r>
        <w:t xml:space="preserve">Ross, Kevin. 2022.</w:t>
      </w:r>
      <w:r>
        <w:t xml:space="preserve"> </w:t>
      </w:r>
      <w:r>
        <w:rPr>
          <w:i/>
          <w:iCs/>
        </w:rPr>
        <w:t xml:space="preserve">An Introduction to Bayesian Reasoning and Methods</w:t>
      </w:r>
      <w:r>
        <w:t xml:space="preserve">. Online.</w:t>
      </w:r>
      <w:r>
        <w:t xml:space="preserve"> </w:t>
      </w:r>
      <w:hyperlink r:id="rId40">
        <w:r>
          <w:rPr>
            <w:rStyle w:val="Hyperlink"/>
          </w:rPr>
          <w:t xml:space="preserve">https://bookdown.org/kevin_davisross/bayesian-reasoning-and-methods/</w:t>
        </w:r>
      </w:hyperlink>
      <w:r>
        <w:t xml:space="preserve">.</w:t>
      </w:r>
    </w:p>
    <w:bookmarkEnd w:id="41"/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40" Target="https://bookdown.org/kevin_davisross/bayesian-reasoning-and-methods/" TargetMode="External" /><Relationship Type="http://schemas.openxmlformats.org/officeDocument/2006/relationships/hyperlink" Id="rId27" Target="https://catalog.ucdavis.edu/search/?q=BAX+442" TargetMode="External" /><Relationship Type="http://schemas.openxmlformats.org/officeDocument/2006/relationships/hyperlink" Id="rId23" Target="https://catalog.ucdavis.edu/search/?q=ECL+234" TargetMode="External" /><Relationship Type="http://schemas.openxmlformats.org/officeDocument/2006/relationships/hyperlink" Id="rId24" Target="https://catalog.ucdavis.edu/search/?q=PLS+207" TargetMode="External" /><Relationship Type="http://schemas.openxmlformats.org/officeDocument/2006/relationships/hyperlink" Id="rId26" Target="https://catalog.ucdavis.edu/search/?q=POL+280" TargetMode="External" /><Relationship Type="http://schemas.openxmlformats.org/officeDocument/2006/relationships/hyperlink" Id="rId25" Target="https://catalog.ucdavis.edu/search/?q=PSC+205H" TargetMode="External" /><Relationship Type="http://schemas.openxmlformats.org/officeDocument/2006/relationships/hyperlink" Id="rId20" Target="https://catalog.ucdavis.edu/search/?q=STA+015C" TargetMode="External" /><Relationship Type="http://schemas.openxmlformats.org/officeDocument/2006/relationships/hyperlink" Id="rId21" Target="https://catalog.ucdavis.edu/search/?q=STA+035C" TargetMode="External" /><Relationship Type="http://schemas.openxmlformats.org/officeDocument/2006/relationships/hyperlink" Id="rId22" Target="https://catalog.ucdavis.edu/search/?q=STA+145" TargetMode="External" /><Relationship Type="http://schemas.openxmlformats.org/officeDocument/2006/relationships/hyperlink" Id="rId33" Target="https://doi.org/10.1007/978-1-4614-5696-4" TargetMode="External" /><Relationship Type="http://schemas.openxmlformats.org/officeDocument/2006/relationships/hyperlink" Id="rId31" Target="https://escholarship.org/uc/item/8000r5m5" TargetMode="External" /><Relationship Type="http://schemas.openxmlformats.org/officeDocument/2006/relationships/hyperlink" Id="rId29" Target="https://github.com/rmcelreath/stat_rethinking_2024" TargetMode="External" /><Relationship Type="http://schemas.openxmlformats.org/officeDocument/2006/relationships/hyperlink" Id="rId36" Target="https://shop.elsevier.com/books/bayesian-population-analysis-using-winbugs/kery/978-0-12-387020-9" TargetMode="External" /><Relationship Type="http://schemas.openxmlformats.org/officeDocument/2006/relationships/hyperlink" Id="rId28" Target="https://www.youtube.com/playlist?list=PLDcUM9US4XdPz-KxHM4XHt7uUVGWWVSu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bookdown.org/kevin_davisross/bayesian-reasoning-and-methods/" TargetMode="External" /><Relationship Type="http://schemas.openxmlformats.org/officeDocument/2006/relationships/hyperlink" Id="rId27" Target="https://catalog.ucdavis.edu/search/?q=BAX+442" TargetMode="External" /><Relationship Type="http://schemas.openxmlformats.org/officeDocument/2006/relationships/hyperlink" Id="rId23" Target="https://catalog.ucdavis.edu/search/?q=ECL+234" TargetMode="External" /><Relationship Type="http://schemas.openxmlformats.org/officeDocument/2006/relationships/hyperlink" Id="rId24" Target="https://catalog.ucdavis.edu/search/?q=PLS+207" TargetMode="External" /><Relationship Type="http://schemas.openxmlformats.org/officeDocument/2006/relationships/hyperlink" Id="rId26" Target="https://catalog.ucdavis.edu/search/?q=POL+280" TargetMode="External" /><Relationship Type="http://schemas.openxmlformats.org/officeDocument/2006/relationships/hyperlink" Id="rId25" Target="https://catalog.ucdavis.edu/search/?q=PSC+205H" TargetMode="External" /><Relationship Type="http://schemas.openxmlformats.org/officeDocument/2006/relationships/hyperlink" Id="rId20" Target="https://catalog.ucdavis.edu/search/?q=STA+015C" TargetMode="External" /><Relationship Type="http://schemas.openxmlformats.org/officeDocument/2006/relationships/hyperlink" Id="rId21" Target="https://catalog.ucdavis.edu/search/?q=STA+035C" TargetMode="External" /><Relationship Type="http://schemas.openxmlformats.org/officeDocument/2006/relationships/hyperlink" Id="rId22" Target="https://catalog.ucdavis.edu/search/?q=STA+145" TargetMode="External" /><Relationship Type="http://schemas.openxmlformats.org/officeDocument/2006/relationships/hyperlink" Id="rId33" Target="https://doi.org/10.1007/978-1-4614-5696-4" TargetMode="External" /><Relationship Type="http://schemas.openxmlformats.org/officeDocument/2006/relationships/hyperlink" Id="rId31" Target="https://escholarship.org/uc/item/8000r5m5" TargetMode="External" /><Relationship Type="http://schemas.openxmlformats.org/officeDocument/2006/relationships/hyperlink" Id="rId29" Target="https://github.com/rmcelreath/stat_rethinking_2024" TargetMode="External" /><Relationship Type="http://schemas.openxmlformats.org/officeDocument/2006/relationships/hyperlink" Id="rId36" Target="https://shop.elsevier.com/books/bayesian-population-analysis-using-winbugs/kery/978-0-12-387020-9" TargetMode="External" /><Relationship Type="http://schemas.openxmlformats.org/officeDocument/2006/relationships/hyperlink" Id="rId28" Target="https://www.youtube.com/playlist?list=PLDcUM9US4XdPz-KxHM4XHt7uUVGWWVSu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Bayesian Inference</dc:title>
  <dc:creator/>
  <cp:keywords/>
  <dcterms:created xsi:type="dcterms:W3CDTF">2026-04-29T23:17:43Z</dcterms:created>
  <dcterms:modified xsi:type="dcterms:W3CDTF">2026-04-29T23:17:43Z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